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30DB" w14:textId="2C54F55F" w:rsidR="003D185E" w:rsidRPr="00BA5481" w:rsidRDefault="003D185E" w:rsidP="003D185E">
      <w:pPr>
        <w:spacing w:line="276" w:lineRule="auto"/>
        <w:jc w:val="both"/>
        <w:rPr>
          <w:bCs/>
        </w:rPr>
      </w:pPr>
      <w:bookmarkStart w:id="0" w:name="_Hlk120624205"/>
      <w:r>
        <w:rPr>
          <w:b/>
        </w:rPr>
        <w:t xml:space="preserve">CEO recruitment </w:t>
      </w:r>
      <w:r w:rsidR="00433B63">
        <w:rPr>
          <w:b/>
        </w:rPr>
        <w:t>–</w:t>
      </w:r>
      <w:r>
        <w:rPr>
          <w:b/>
        </w:rPr>
        <w:t xml:space="preserve"> </w:t>
      </w:r>
      <w:r w:rsidR="00433B63">
        <w:rPr>
          <w:bCs/>
        </w:rPr>
        <w:t xml:space="preserve">The Board have engaged  </w:t>
      </w:r>
      <w:hyperlink r:id="rId11" w:history="1">
        <w:r w:rsidR="00433B63" w:rsidRPr="00433B63">
          <w:rPr>
            <w:color w:val="0000FF"/>
            <w:u w:val="single"/>
          </w:rPr>
          <w:t>The Lucas Group | Agribusiness Executive Search &amp; Recruitment</w:t>
        </w:r>
      </w:hyperlink>
      <w:r w:rsidR="00433B63">
        <w:t xml:space="preserve"> to lead the executive search for our new CEO. Further information is available on our website</w:t>
      </w:r>
      <w:r w:rsidR="00433B63">
        <w:rPr>
          <w:bCs/>
        </w:rPr>
        <w:t xml:space="preserve"> </w:t>
      </w:r>
      <w:hyperlink r:id="rId12" w:anchor="/jobs/3795" w:history="1">
        <w:r w:rsidR="00433B63" w:rsidRPr="00433B63">
          <w:rPr>
            <w:rStyle w:val="Hyperlink"/>
            <w:bCs/>
          </w:rPr>
          <w:t>here</w:t>
        </w:r>
      </w:hyperlink>
      <w:r w:rsidR="00433B63">
        <w:rPr>
          <w:bCs/>
        </w:rPr>
        <w:t xml:space="preserve">, with the initial applications due </w:t>
      </w:r>
      <w:r w:rsidR="00433B63" w:rsidRPr="00BA5481">
        <w:rPr>
          <w:bCs/>
        </w:rPr>
        <w:t xml:space="preserve">by Friday 28 April. </w:t>
      </w:r>
    </w:p>
    <w:p w14:paraId="2CC75F90" w14:textId="47E3F526" w:rsidR="0071541D" w:rsidRDefault="0071541D" w:rsidP="003D185E">
      <w:pPr>
        <w:spacing w:line="276" w:lineRule="auto"/>
        <w:jc w:val="both"/>
        <w:rPr>
          <w:bCs/>
        </w:rPr>
      </w:pPr>
      <w:r w:rsidRPr="00BA5481">
        <w:rPr>
          <w:b/>
        </w:rPr>
        <w:t xml:space="preserve">CICL Careers – </w:t>
      </w:r>
      <w:r w:rsidRPr="00BA5481">
        <w:rPr>
          <w:bCs/>
        </w:rPr>
        <w:t xml:space="preserve">We have updated the </w:t>
      </w:r>
      <w:hyperlink r:id="rId13" w:history="1">
        <w:r w:rsidRPr="00BA5481">
          <w:rPr>
            <w:rStyle w:val="Hyperlink"/>
            <w:bCs/>
          </w:rPr>
          <w:t xml:space="preserve"> Careers</w:t>
        </w:r>
      </w:hyperlink>
      <w:r w:rsidRPr="00BA5481">
        <w:rPr>
          <w:bCs/>
        </w:rPr>
        <w:t xml:space="preserve"> section of our website including making a supporting video which features some staff talking about our workplace. Attracting and retaining quality staff is an issue</w:t>
      </w:r>
      <w:r>
        <w:rPr>
          <w:bCs/>
        </w:rPr>
        <w:t xml:space="preserve"> facing most employers</w:t>
      </w:r>
      <w:r w:rsidR="00EF4CC5">
        <w:rPr>
          <w:bCs/>
        </w:rPr>
        <w:t xml:space="preserve"> and</w:t>
      </w:r>
      <w:r>
        <w:rPr>
          <w:bCs/>
        </w:rPr>
        <w:t xml:space="preserve"> the aim of </w:t>
      </w:r>
      <w:r w:rsidR="00D375EE">
        <w:rPr>
          <w:bCs/>
        </w:rPr>
        <w:t xml:space="preserve">our </w:t>
      </w:r>
      <w:r>
        <w:rPr>
          <w:bCs/>
        </w:rPr>
        <w:t xml:space="preserve">recent improvements </w:t>
      </w:r>
      <w:r w:rsidR="00EF4CC5">
        <w:rPr>
          <w:bCs/>
        </w:rPr>
        <w:t xml:space="preserve">to our website </w:t>
      </w:r>
      <w:r>
        <w:rPr>
          <w:bCs/>
        </w:rPr>
        <w:t xml:space="preserve">is to promote our workplace and what CICL has to offer, including diverse employment opportunities. </w:t>
      </w:r>
    </w:p>
    <w:p w14:paraId="13D596E1" w14:textId="19265257" w:rsidR="00D375EE" w:rsidRPr="0071541D" w:rsidRDefault="00846EE1" w:rsidP="003D185E">
      <w:pPr>
        <w:spacing w:line="276" w:lineRule="auto"/>
        <w:jc w:val="both"/>
        <w:rPr>
          <w:bCs/>
        </w:rPr>
      </w:pPr>
      <w:r>
        <w:rPr>
          <w:bCs/>
        </w:rPr>
        <w:t>Thank you</w:t>
      </w:r>
      <w:r w:rsidR="00D375EE">
        <w:rPr>
          <w:bCs/>
        </w:rPr>
        <w:t xml:space="preserve"> to our staff and farmers who assisted with the video production. </w:t>
      </w:r>
    </w:p>
    <w:p w14:paraId="3C1C3E09" w14:textId="44593F55" w:rsidR="001C5BD7" w:rsidRDefault="001C5BD7" w:rsidP="001C5BD7">
      <w:pPr>
        <w:spacing w:line="276" w:lineRule="auto"/>
        <w:jc w:val="both"/>
        <w:rPr>
          <w:lang w:val="en-US"/>
        </w:rPr>
      </w:pPr>
      <w:bookmarkStart w:id="1" w:name="_Hlk120536360"/>
      <w:bookmarkEnd w:id="0"/>
      <w:r>
        <w:rPr>
          <w:b/>
          <w:bCs/>
          <w:color w:val="000000"/>
        </w:rPr>
        <w:t xml:space="preserve">Water Operations planned end of season – </w:t>
      </w:r>
      <w:r>
        <w:rPr>
          <w:color w:val="000000"/>
        </w:rPr>
        <w:t xml:space="preserve">CICL </w:t>
      </w:r>
      <w:r w:rsidR="00161F7B">
        <w:rPr>
          <w:color w:val="000000"/>
        </w:rPr>
        <w:t xml:space="preserve">plans to </w:t>
      </w:r>
      <w:r>
        <w:rPr>
          <w:color w:val="000000"/>
        </w:rPr>
        <w:t>close its river</w:t>
      </w:r>
      <w:r>
        <w:t xml:space="preserve"> offtake on Monday 22 </w:t>
      </w:r>
      <w:r>
        <w:rPr>
          <w:lang w:val="en-US"/>
        </w:rPr>
        <w:t xml:space="preserve">May 2023 to allow winter maintenance to commence. </w:t>
      </w:r>
    </w:p>
    <w:p w14:paraId="01FCB4FE" w14:textId="77777777" w:rsidR="001C5BD7" w:rsidRDefault="001C5BD7" w:rsidP="001C5BD7">
      <w:pPr>
        <w:spacing w:line="276" w:lineRule="auto"/>
        <w:jc w:val="both"/>
      </w:pPr>
      <w:r>
        <w:t xml:space="preserve">After the river offtake closes, supply is no longer guaranteed, however, delivery of orders will continue subject to water availability at a customer’s outlet. </w:t>
      </w:r>
    </w:p>
    <w:p w14:paraId="4E05288A" w14:textId="77777777" w:rsidR="0004767D" w:rsidRDefault="0004767D" w:rsidP="001C5BD7">
      <w:pPr>
        <w:spacing w:line="276" w:lineRule="auto"/>
        <w:jc w:val="both"/>
      </w:pPr>
      <w:r>
        <w:t xml:space="preserve">Draining of supply channels will start early June or as demand ceases. </w:t>
      </w:r>
    </w:p>
    <w:p w14:paraId="03C609EB" w14:textId="0E682FF9" w:rsidR="001C5BD7" w:rsidRDefault="001C5BD7" w:rsidP="001C5BD7">
      <w:pPr>
        <w:spacing w:line="276" w:lineRule="auto"/>
        <w:jc w:val="both"/>
      </w:pPr>
      <w:r>
        <w:t xml:space="preserve">You are reminded to contact Water Operations to discuss your end of season water orders or provide an update if your plans have changed. </w:t>
      </w:r>
    </w:p>
    <w:p w14:paraId="15A4F715" w14:textId="51E7C76C" w:rsidR="001C5BD7" w:rsidRPr="00DA7287" w:rsidRDefault="001C5BD7" w:rsidP="001C5BD7">
      <w:pPr>
        <w:spacing w:line="276" w:lineRule="auto"/>
        <w:jc w:val="both"/>
        <w:rPr>
          <w:b/>
          <w:bCs/>
        </w:rPr>
      </w:pPr>
      <w:r>
        <w:t>Customers</w:t>
      </w:r>
      <w:r w:rsidR="002D62BC">
        <w:t xml:space="preserve"> should</w:t>
      </w:r>
      <w:r w:rsidRPr="00DA7287">
        <w:rPr>
          <w:b/>
          <w:bCs/>
        </w:rPr>
        <w:t xml:space="preserve"> place water orders for their </w:t>
      </w:r>
      <w:r w:rsidR="009F5DA7">
        <w:rPr>
          <w:b/>
          <w:bCs/>
        </w:rPr>
        <w:t xml:space="preserve">end of season </w:t>
      </w:r>
      <w:r w:rsidRPr="00DA7287">
        <w:rPr>
          <w:b/>
          <w:bCs/>
        </w:rPr>
        <w:t xml:space="preserve">irrigation needs </w:t>
      </w:r>
      <w:r w:rsidR="002D62BC">
        <w:rPr>
          <w:b/>
          <w:bCs/>
        </w:rPr>
        <w:t xml:space="preserve">as soon as possible but </w:t>
      </w:r>
      <w:r w:rsidRPr="00DA7287">
        <w:rPr>
          <w:b/>
          <w:bCs/>
        </w:rPr>
        <w:t xml:space="preserve">before the </w:t>
      </w:r>
      <w:r w:rsidR="00161F7B">
        <w:rPr>
          <w:b/>
          <w:bCs/>
        </w:rPr>
        <w:t xml:space="preserve">planned </w:t>
      </w:r>
      <w:r w:rsidRPr="00DA7287">
        <w:rPr>
          <w:b/>
          <w:bCs/>
        </w:rPr>
        <w:t xml:space="preserve">offtake </w:t>
      </w:r>
      <w:r w:rsidR="00161F7B">
        <w:rPr>
          <w:b/>
          <w:bCs/>
        </w:rPr>
        <w:t xml:space="preserve">closure </w:t>
      </w:r>
      <w:r w:rsidRPr="00DA7287">
        <w:rPr>
          <w:b/>
          <w:bCs/>
        </w:rPr>
        <w:t>on Monday 22 May</w:t>
      </w:r>
      <w:r w:rsidR="007A77EB">
        <w:rPr>
          <w:b/>
          <w:bCs/>
        </w:rPr>
        <w:t xml:space="preserve"> 2023.</w:t>
      </w:r>
    </w:p>
    <w:p w14:paraId="48791CB6" w14:textId="26FEBA27" w:rsidR="001C5BD7" w:rsidRDefault="00531FF1" w:rsidP="001C5BD7">
      <w:pPr>
        <w:spacing w:line="276" w:lineRule="auto"/>
        <w:jc w:val="both"/>
      </w:pPr>
      <w:r w:rsidRPr="00BA5481">
        <w:t>After the offtake closes preference will be given to orders placed prior to the closure.</w:t>
      </w:r>
      <w:r>
        <w:t xml:space="preserve"> </w:t>
      </w:r>
    </w:p>
    <w:p w14:paraId="694F5C70" w14:textId="77777777" w:rsidR="001C5BD7" w:rsidRDefault="001C5BD7" w:rsidP="001C5BD7">
      <w:pPr>
        <w:spacing w:line="276" w:lineRule="auto"/>
        <w:jc w:val="both"/>
        <w:rPr>
          <w:b/>
          <w:bCs/>
          <w:color w:val="000000"/>
        </w:rPr>
      </w:pPr>
      <w:r>
        <w:t xml:space="preserve">The contact for Water Operations – Business Hours T: 02 6954 4003 – After Hours M: 0427 544 269. </w:t>
      </w:r>
    </w:p>
    <w:bookmarkEnd w:id="1"/>
    <w:p w14:paraId="7BC196CC" w14:textId="77777777" w:rsidR="007D3006" w:rsidRDefault="007D3006" w:rsidP="00D611EE">
      <w:pPr>
        <w:jc w:val="both"/>
        <w:rPr>
          <w:b/>
        </w:rPr>
      </w:pPr>
    </w:p>
    <w:p w14:paraId="6E9B49BE" w14:textId="77777777" w:rsidR="007D3006" w:rsidRDefault="007D3006" w:rsidP="00D611EE">
      <w:pPr>
        <w:jc w:val="both"/>
        <w:rPr>
          <w:b/>
        </w:rPr>
      </w:pPr>
    </w:p>
    <w:p w14:paraId="13F973E3" w14:textId="77777777" w:rsidR="007D3006" w:rsidRDefault="007D3006" w:rsidP="00D611EE">
      <w:pPr>
        <w:jc w:val="both"/>
        <w:rPr>
          <w:b/>
        </w:rPr>
      </w:pPr>
    </w:p>
    <w:p w14:paraId="12DBB548" w14:textId="77777777" w:rsidR="007D3006" w:rsidRDefault="007D3006" w:rsidP="00D611EE">
      <w:pPr>
        <w:jc w:val="both"/>
        <w:rPr>
          <w:b/>
        </w:rPr>
      </w:pPr>
    </w:p>
    <w:p w14:paraId="7D1A3B42" w14:textId="77777777" w:rsidR="00531FF1" w:rsidRDefault="00531FF1" w:rsidP="00D611EE">
      <w:pPr>
        <w:jc w:val="both"/>
        <w:rPr>
          <w:b/>
        </w:rPr>
      </w:pPr>
    </w:p>
    <w:p w14:paraId="72F3EE02" w14:textId="77777777" w:rsidR="00531FF1" w:rsidRDefault="00531FF1" w:rsidP="00D611EE">
      <w:pPr>
        <w:jc w:val="both"/>
        <w:rPr>
          <w:b/>
        </w:rPr>
      </w:pPr>
    </w:p>
    <w:p w14:paraId="2A77798C" w14:textId="12FEBFEF" w:rsidR="00D611EE" w:rsidRPr="00D611EE" w:rsidRDefault="00D611EE" w:rsidP="00D611EE">
      <w:pPr>
        <w:jc w:val="both"/>
        <w:rPr>
          <w:b/>
        </w:rPr>
      </w:pPr>
      <w:r w:rsidRPr="00D611EE">
        <w:rPr>
          <w:b/>
        </w:rPr>
        <w:t>NSW Department of Planning</w:t>
      </w:r>
      <w:r w:rsidR="007A77EB">
        <w:rPr>
          <w:b/>
        </w:rPr>
        <w:t xml:space="preserve"> </w:t>
      </w:r>
      <w:r w:rsidRPr="00D611EE">
        <w:rPr>
          <w:b/>
        </w:rPr>
        <w:t xml:space="preserve">&amp; Environment Allocation announcements </w:t>
      </w:r>
    </w:p>
    <w:p w14:paraId="2DD95FD1" w14:textId="617548C2" w:rsidR="007825BF" w:rsidRDefault="00611052" w:rsidP="00C861BE">
      <w:pPr>
        <w:spacing w:after="0"/>
        <w:jc w:val="both"/>
        <w:rPr>
          <w:b/>
        </w:rPr>
      </w:pPr>
      <w:r>
        <w:rPr>
          <w:b/>
        </w:rPr>
        <w:t>1</w:t>
      </w:r>
      <w:r w:rsidR="007825BF">
        <w:rPr>
          <w:b/>
        </w:rPr>
        <w:t>6</w:t>
      </w:r>
      <w:r w:rsidR="00D611EE" w:rsidRPr="00D611EE">
        <w:rPr>
          <w:b/>
        </w:rPr>
        <w:t>/</w:t>
      </w:r>
      <w:r w:rsidR="007825BF">
        <w:rPr>
          <w:b/>
        </w:rPr>
        <w:t>1</w:t>
      </w:r>
      <w:r w:rsidR="00D611EE" w:rsidRPr="00D611EE">
        <w:rPr>
          <w:b/>
        </w:rPr>
        <w:t>/2</w:t>
      </w:r>
      <w:r w:rsidR="007825BF">
        <w:rPr>
          <w:b/>
        </w:rPr>
        <w:t>3</w:t>
      </w:r>
    </w:p>
    <w:p w14:paraId="4AA01CA7" w14:textId="381087AD" w:rsidR="00D611EE" w:rsidRPr="007825BF" w:rsidRDefault="00D611EE" w:rsidP="00C861BE">
      <w:pPr>
        <w:spacing w:after="0"/>
        <w:jc w:val="both"/>
        <w:rPr>
          <w:b/>
        </w:rPr>
      </w:pPr>
      <w:r>
        <w:t xml:space="preserve">High </w:t>
      </w:r>
      <w:r w:rsidR="00C861BE">
        <w:t>Security</w:t>
      </w:r>
      <w:r w:rsidR="00C861BE">
        <w:tab/>
      </w:r>
      <w:r w:rsidR="00C861BE">
        <w:tab/>
      </w:r>
      <w:r w:rsidR="00494A3E">
        <w:tab/>
      </w:r>
      <w:r w:rsidR="00932C13">
        <w:tab/>
      </w:r>
      <w:r w:rsidR="0035039B">
        <w:t>100</w:t>
      </w:r>
      <w:r>
        <w:t>%</w:t>
      </w:r>
    </w:p>
    <w:p w14:paraId="7B78187E" w14:textId="47C2152E" w:rsidR="00D611EE" w:rsidRDefault="00D611EE" w:rsidP="00D611EE">
      <w:pPr>
        <w:jc w:val="both"/>
      </w:pPr>
      <w:r>
        <w:t>General Security</w:t>
      </w:r>
      <w:r w:rsidR="00C861BE">
        <w:tab/>
      </w:r>
      <w:r w:rsidR="00494A3E">
        <w:tab/>
      </w:r>
      <w:r w:rsidR="00932C13">
        <w:tab/>
      </w:r>
      <w:r w:rsidR="007825BF">
        <w:t>100</w:t>
      </w:r>
      <w:r w:rsidR="00BD31FF" w:rsidRPr="00611052">
        <w:t>%</w:t>
      </w:r>
    </w:p>
    <w:p w14:paraId="49509435" w14:textId="28B99BF8" w:rsidR="004A3314" w:rsidRPr="004A3314" w:rsidRDefault="004A3314" w:rsidP="00D611EE">
      <w:pPr>
        <w:jc w:val="both"/>
        <w:rPr>
          <w:i/>
        </w:rPr>
      </w:pPr>
      <w:r>
        <w:t xml:space="preserve">Groundwater </w:t>
      </w:r>
      <w:r>
        <w:tab/>
      </w:r>
      <w:r>
        <w:tab/>
      </w:r>
      <w:r>
        <w:tab/>
      </w:r>
      <w:r w:rsidR="00932C13">
        <w:tab/>
      </w:r>
      <w:r w:rsidR="006F173A">
        <w:t>100</w:t>
      </w:r>
      <w:r>
        <w:t>%</w:t>
      </w:r>
      <w:r>
        <w:br/>
        <w:t>(</w:t>
      </w:r>
      <w:r>
        <w:rPr>
          <w:i/>
        </w:rPr>
        <w:t>Lower Murrumbidgee)</w:t>
      </w:r>
    </w:p>
    <w:p w14:paraId="0028EA54" w14:textId="77777777" w:rsidR="00F2009F" w:rsidRPr="00F2009F" w:rsidRDefault="00F2009F" w:rsidP="00D77793">
      <w:pPr>
        <w:spacing w:after="0"/>
        <w:jc w:val="both"/>
      </w:pPr>
    </w:p>
    <w:p w14:paraId="3CB241A7" w14:textId="296A030B" w:rsidR="00D611EE" w:rsidRPr="00D77793" w:rsidRDefault="00D611EE" w:rsidP="00D77793">
      <w:pPr>
        <w:spacing w:after="0"/>
        <w:jc w:val="both"/>
        <w:rPr>
          <w:b/>
        </w:rPr>
      </w:pPr>
      <w:r w:rsidRPr="00D77793">
        <w:rPr>
          <w:b/>
        </w:rPr>
        <w:t>CICL announcement and offer</w:t>
      </w:r>
    </w:p>
    <w:p w14:paraId="1D8D72CC" w14:textId="73A13AF4" w:rsidR="00D611EE" w:rsidRDefault="00D611EE" w:rsidP="004941FE">
      <w:pPr>
        <w:spacing w:after="0"/>
        <w:jc w:val="both"/>
      </w:pPr>
      <w:r>
        <w:t>Member benefit</w:t>
      </w:r>
      <w:r w:rsidR="00D77793">
        <w:tab/>
      </w:r>
      <w:r w:rsidR="00494A3E">
        <w:tab/>
      </w:r>
      <w:r w:rsidR="00494A3E">
        <w:tab/>
      </w:r>
      <w:r w:rsidR="00932C13">
        <w:tab/>
      </w:r>
      <w:r w:rsidR="006E55BA">
        <w:t>10</w:t>
      </w:r>
      <w:r>
        <w:t>%</w:t>
      </w:r>
    </w:p>
    <w:p w14:paraId="5679B6C7" w14:textId="101410EC" w:rsidR="006F173A" w:rsidRDefault="006F173A" w:rsidP="004941FE">
      <w:pPr>
        <w:spacing w:after="0"/>
        <w:jc w:val="both"/>
      </w:pPr>
      <w:r>
        <w:t xml:space="preserve">Additional water offer </w:t>
      </w:r>
      <w:r>
        <w:tab/>
      </w:r>
      <w:r>
        <w:tab/>
        <w:t xml:space="preserve">  </w:t>
      </w:r>
      <w:r w:rsidR="00932C13">
        <w:tab/>
        <w:t xml:space="preserve">  </w:t>
      </w:r>
      <w:r>
        <w:t>4%</w:t>
      </w:r>
    </w:p>
    <w:p w14:paraId="1665D2C0" w14:textId="77777777" w:rsidR="00F5441C" w:rsidRDefault="00F5441C" w:rsidP="00C861BE">
      <w:pPr>
        <w:spacing w:after="0"/>
        <w:jc w:val="both"/>
        <w:rPr>
          <w:b/>
        </w:rPr>
      </w:pPr>
    </w:p>
    <w:p w14:paraId="5B52DD26" w14:textId="77777777" w:rsidR="00D611EE" w:rsidRPr="00C861BE" w:rsidRDefault="00D77793" w:rsidP="00C861BE">
      <w:pPr>
        <w:spacing w:after="0"/>
        <w:jc w:val="both"/>
        <w:rPr>
          <w:b/>
        </w:rPr>
      </w:pPr>
      <w:r w:rsidRPr="00C861BE">
        <w:rPr>
          <w:b/>
        </w:rPr>
        <w:t>Waterways</w:t>
      </w:r>
    </w:p>
    <w:p w14:paraId="14FAED00" w14:textId="77777777" w:rsidR="00D611EE" w:rsidRDefault="00105838" w:rsidP="00C861BE">
      <w:pPr>
        <w:spacing w:after="0"/>
        <w:jc w:val="both"/>
      </w:pPr>
      <w:hyperlink r:id="rId14" w:history="1">
        <w:r w:rsidR="00D611EE" w:rsidRPr="00C861BE">
          <w:rPr>
            <w:rStyle w:val="Hyperlink"/>
          </w:rPr>
          <w:t>http://www.colyirr.com.au</w:t>
        </w:r>
      </w:hyperlink>
    </w:p>
    <w:p w14:paraId="7962C594" w14:textId="77777777" w:rsidR="00D611EE" w:rsidRDefault="008F0822" w:rsidP="00D611EE">
      <w:pPr>
        <w:jc w:val="both"/>
      </w:pPr>
      <w:r>
        <w:t>T</w:t>
      </w:r>
      <w:r w:rsidR="008B6291">
        <w:t xml:space="preserve">: </w:t>
      </w:r>
      <w:r w:rsidR="00D611EE">
        <w:t>1300 850 105</w:t>
      </w:r>
    </w:p>
    <w:p w14:paraId="0A6AF280" w14:textId="77777777" w:rsidR="00CC2F5B" w:rsidRDefault="00CC2F5B" w:rsidP="00F2009F">
      <w:pPr>
        <w:spacing w:after="0" w:line="276" w:lineRule="auto"/>
        <w:jc w:val="both"/>
        <w:rPr>
          <w:b/>
        </w:rPr>
      </w:pPr>
    </w:p>
    <w:p w14:paraId="3D945B74" w14:textId="00A66485" w:rsidR="00932C13" w:rsidRDefault="007825BF" w:rsidP="00F2009F">
      <w:pPr>
        <w:spacing w:after="0" w:line="276" w:lineRule="auto"/>
        <w:jc w:val="both"/>
        <w:rPr>
          <w:b/>
        </w:rPr>
      </w:pPr>
      <w:r>
        <w:rPr>
          <w:b/>
        </w:rPr>
        <w:t>End of season key dates</w:t>
      </w:r>
      <w:r w:rsidR="00932C13">
        <w:rPr>
          <w:b/>
        </w:rPr>
        <w:t>:</w:t>
      </w:r>
    </w:p>
    <w:p w14:paraId="39048090" w14:textId="77777777" w:rsidR="00932C13" w:rsidRDefault="00932C13" w:rsidP="00F2009F">
      <w:pPr>
        <w:spacing w:after="0" w:line="276" w:lineRule="auto"/>
        <w:jc w:val="both"/>
        <w:rPr>
          <w:b/>
        </w:rPr>
      </w:pPr>
    </w:p>
    <w:p w14:paraId="12675C0B" w14:textId="2439CA2A" w:rsidR="00932C13" w:rsidRDefault="002735C2" w:rsidP="00F2009F">
      <w:pPr>
        <w:spacing w:after="0" w:line="276" w:lineRule="auto"/>
        <w:jc w:val="both"/>
        <w:rPr>
          <w:bCs/>
        </w:rPr>
      </w:pPr>
      <w:r>
        <w:rPr>
          <w:b/>
        </w:rPr>
        <w:t xml:space="preserve">WaterNSW deadline, </w:t>
      </w:r>
      <w:r w:rsidR="00932C13">
        <w:rPr>
          <w:b/>
        </w:rPr>
        <w:t xml:space="preserve">Murrumbidgee Regulated River interstate trade – </w:t>
      </w:r>
      <w:r w:rsidR="00932C13">
        <w:rPr>
          <w:bCs/>
        </w:rPr>
        <w:t>11.59</w:t>
      </w:r>
      <w:r w:rsidR="006C32B8">
        <w:rPr>
          <w:bCs/>
        </w:rPr>
        <w:t>pm</w:t>
      </w:r>
      <w:r w:rsidR="00932C13">
        <w:rPr>
          <w:bCs/>
        </w:rPr>
        <w:t xml:space="preserve"> Sunday 30 April 2023</w:t>
      </w:r>
      <w:r>
        <w:rPr>
          <w:bCs/>
        </w:rPr>
        <w:t>.</w:t>
      </w:r>
      <w:r w:rsidR="00932C13">
        <w:rPr>
          <w:bCs/>
        </w:rPr>
        <w:t xml:space="preserve"> </w:t>
      </w:r>
    </w:p>
    <w:p w14:paraId="387D3F3F" w14:textId="3A135317" w:rsidR="007825BF" w:rsidRDefault="007825BF" w:rsidP="00F2009F">
      <w:pPr>
        <w:spacing w:after="0" w:line="276" w:lineRule="auto"/>
        <w:jc w:val="both"/>
        <w:rPr>
          <w:b/>
        </w:rPr>
      </w:pPr>
      <w:r>
        <w:rPr>
          <w:b/>
        </w:rPr>
        <w:t xml:space="preserve"> </w:t>
      </w:r>
    </w:p>
    <w:p w14:paraId="6980C444" w14:textId="1E2AEB96" w:rsidR="008108FE" w:rsidRDefault="008108FE" w:rsidP="00F2009F">
      <w:pPr>
        <w:spacing w:after="0" w:line="276" w:lineRule="auto"/>
        <w:jc w:val="both"/>
        <w:rPr>
          <w:b/>
          <w:i/>
        </w:rPr>
      </w:pPr>
      <w:r>
        <w:rPr>
          <w:b/>
          <w:i/>
        </w:rPr>
        <w:t>WaterMart</w:t>
      </w:r>
    </w:p>
    <w:p w14:paraId="11CDA090" w14:textId="0D0CC300" w:rsidR="00F2009F" w:rsidRDefault="008108FE" w:rsidP="00F2009F">
      <w:pPr>
        <w:spacing w:after="0" w:line="276" w:lineRule="auto"/>
        <w:jc w:val="both"/>
        <w:rPr>
          <w:b/>
          <w:i/>
        </w:rPr>
      </w:pPr>
      <w:r>
        <w:rPr>
          <w:rFonts w:eastAsia="Times New Roman" w:cs="Times New Roman"/>
          <w:noProof/>
          <w:szCs w:val="18"/>
          <w:lang w:eastAsia="en-AU"/>
        </w:rPr>
        <w:drawing>
          <wp:inline distT="0" distB="0" distL="0" distR="0" wp14:anchorId="1A73CC4B" wp14:editId="6771230C">
            <wp:extent cx="17716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742950"/>
                    </a:xfrm>
                    <a:prstGeom prst="rect">
                      <a:avLst/>
                    </a:prstGeom>
                    <a:noFill/>
                    <a:ln>
                      <a:noFill/>
                    </a:ln>
                  </pic:spPr>
                </pic:pic>
              </a:graphicData>
            </a:graphic>
          </wp:inline>
        </w:drawing>
      </w:r>
    </w:p>
    <w:p w14:paraId="199876A3" w14:textId="77777777" w:rsidR="008108FE" w:rsidRDefault="008108FE" w:rsidP="008108FE">
      <w:pPr>
        <w:spacing w:line="276" w:lineRule="auto"/>
        <w:jc w:val="both"/>
      </w:pPr>
      <w:r>
        <w:t xml:space="preserve">The WaterMart platform can be accessed </w:t>
      </w:r>
      <w:hyperlink r:id="rId16" w:history="1">
        <w:r>
          <w:rPr>
            <w:rStyle w:val="Hyperlink"/>
          </w:rPr>
          <w:t>here</w:t>
        </w:r>
      </w:hyperlink>
      <w:r>
        <w:t>.</w:t>
      </w:r>
    </w:p>
    <w:p w14:paraId="3FD48BF7" w14:textId="02EACA5A" w:rsidR="002735C2" w:rsidRDefault="008108FE" w:rsidP="008108FE">
      <w:pPr>
        <w:spacing w:line="276" w:lineRule="auto"/>
        <w:jc w:val="both"/>
      </w:pPr>
      <w:r w:rsidRPr="00CC2F5B">
        <w:t xml:space="preserve">WaterMart will close at </w:t>
      </w:r>
      <w:r w:rsidRPr="00674B5C">
        <w:rPr>
          <w:b/>
          <w:bCs/>
        </w:rPr>
        <w:t>4pm on</w:t>
      </w:r>
      <w:r w:rsidRPr="00CC2F5B">
        <w:t xml:space="preserve"> </w:t>
      </w:r>
      <w:r w:rsidRPr="002735C2">
        <w:rPr>
          <w:b/>
          <w:bCs/>
        </w:rPr>
        <w:t>Wednesday 31 May</w:t>
      </w:r>
      <w:r w:rsidR="007A77EB">
        <w:rPr>
          <w:b/>
          <w:bCs/>
        </w:rPr>
        <w:t xml:space="preserve"> 2023</w:t>
      </w:r>
      <w:r w:rsidRPr="002735C2">
        <w:rPr>
          <w:b/>
          <w:bCs/>
        </w:rPr>
        <w:t>.</w:t>
      </w:r>
      <w:r w:rsidRPr="00CC2F5B">
        <w:t xml:space="preserve"> </w:t>
      </w:r>
    </w:p>
    <w:p w14:paraId="090C037D" w14:textId="1717001E" w:rsidR="008108FE" w:rsidRPr="00CC2F5B" w:rsidRDefault="008108FE" w:rsidP="008108FE">
      <w:pPr>
        <w:spacing w:line="276" w:lineRule="auto"/>
        <w:jc w:val="both"/>
      </w:pPr>
      <w:r w:rsidRPr="00CC2F5B">
        <w:t>The Platform will commence trade for the 2023/24 water season on Monday 3 July 2023</w:t>
      </w:r>
      <w:r w:rsidR="009F5DA7">
        <w:t>.</w:t>
      </w:r>
    </w:p>
    <w:p w14:paraId="36318843" w14:textId="7D0B2113" w:rsidR="00F2009F" w:rsidRPr="00CC2F5B" w:rsidRDefault="00F2009F" w:rsidP="00F2009F">
      <w:pPr>
        <w:spacing w:after="0" w:line="276" w:lineRule="auto"/>
        <w:jc w:val="both"/>
        <w:rPr>
          <w:bCs/>
          <w:iCs/>
        </w:rPr>
      </w:pPr>
      <w:r w:rsidRPr="00CC2F5B">
        <w:rPr>
          <w:b/>
          <w:i/>
        </w:rPr>
        <w:t xml:space="preserve">Annual transfers </w:t>
      </w:r>
      <w:r w:rsidR="003E3165" w:rsidRPr="00CC2F5B">
        <w:rPr>
          <w:b/>
          <w:i/>
        </w:rPr>
        <w:t xml:space="preserve">to and from CICL’s licence </w:t>
      </w:r>
      <w:r w:rsidR="008108FE" w:rsidRPr="00CC2F5B">
        <w:rPr>
          <w:b/>
          <w:i/>
        </w:rPr>
        <w:t>close -</w:t>
      </w:r>
      <w:r w:rsidR="00C344AD">
        <w:rPr>
          <w:b/>
          <w:i/>
        </w:rPr>
        <w:t xml:space="preserve"> </w:t>
      </w:r>
      <w:r w:rsidR="008108FE" w:rsidRPr="00CC2F5B">
        <w:rPr>
          <w:b/>
          <w:iCs/>
        </w:rPr>
        <w:t xml:space="preserve">4pm Wednesday 31 May 2023. </w:t>
      </w:r>
      <w:r w:rsidR="008108FE" w:rsidRPr="00CC2F5B">
        <w:rPr>
          <w:b/>
          <w:i/>
        </w:rPr>
        <w:t xml:space="preserve"> </w:t>
      </w:r>
    </w:p>
    <w:p w14:paraId="6EE911B5" w14:textId="77777777" w:rsidR="003E3165" w:rsidRPr="00CC2F5B" w:rsidRDefault="003E3165" w:rsidP="00F2009F">
      <w:pPr>
        <w:spacing w:after="0" w:line="276" w:lineRule="auto"/>
        <w:jc w:val="both"/>
      </w:pPr>
    </w:p>
    <w:p w14:paraId="3E413A59" w14:textId="6D8E698B" w:rsidR="003E3165" w:rsidRPr="00CC2F5B" w:rsidRDefault="003E3165" w:rsidP="000A661B">
      <w:pPr>
        <w:spacing w:after="0"/>
        <w:jc w:val="both"/>
        <w:rPr>
          <w:b/>
        </w:rPr>
      </w:pPr>
      <w:r w:rsidRPr="00CC2F5B">
        <w:rPr>
          <w:b/>
          <w:i/>
          <w:iCs/>
        </w:rPr>
        <w:t xml:space="preserve">Annual transfers between CICL farms </w:t>
      </w:r>
      <w:r w:rsidR="008108FE" w:rsidRPr="00CC2F5B">
        <w:rPr>
          <w:b/>
          <w:i/>
          <w:iCs/>
        </w:rPr>
        <w:t xml:space="preserve">– </w:t>
      </w:r>
      <w:r w:rsidR="00932C13" w:rsidRPr="00CC2F5B">
        <w:rPr>
          <w:b/>
          <w:i/>
          <w:iCs/>
        </w:rPr>
        <w:t xml:space="preserve">12 noon </w:t>
      </w:r>
      <w:r w:rsidR="008108FE" w:rsidRPr="00CC2F5B">
        <w:rPr>
          <w:b/>
        </w:rPr>
        <w:t>Friday 9 June 2023</w:t>
      </w:r>
      <w:r w:rsidR="00035B2F">
        <w:rPr>
          <w:b/>
        </w:rPr>
        <w:t>.</w:t>
      </w:r>
    </w:p>
    <w:p w14:paraId="027F4D32" w14:textId="68C12E29" w:rsidR="008108FE" w:rsidRPr="00CC2F5B" w:rsidRDefault="008108FE" w:rsidP="000A661B">
      <w:pPr>
        <w:spacing w:after="0"/>
        <w:jc w:val="both"/>
        <w:rPr>
          <w:b/>
        </w:rPr>
      </w:pPr>
    </w:p>
    <w:p w14:paraId="5614C12C" w14:textId="739C65CD" w:rsidR="008108FE" w:rsidRPr="008108FE" w:rsidRDefault="008108FE" w:rsidP="000A661B">
      <w:pPr>
        <w:spacing w:after="0"/>
        <w:jc w:val="both"/>
        <w:rPr>
          <w:b/>
        </w:rPr>
      </w:pPr>
      <w:r w:rsidRPr="00CC2F5B">
        <w:rPr>
          <w:b/>
          <w:i/>
          <w:iCs/>
        </w:rPr>
        <w:t xml:space="preserve">Single Farming Unit </w:t>
      </w:r>
      <w:r w:rsidR="00075A8D" w:rsidRPr="00CC2F5B">
        <w:rPr>
          <w:b/>
          <w:i/>
          <w:iCs/>
        </w:rPr>
        <w:t>Accounting Close</w:t>
      </w:r>
      <w:r w:rsidRPr="00CC2F5B">
        <w:rPr>
          <w:b/>
          <w:i/>
          <w:iCs/>
        </w:rPr>
        <w:t xml:space="preserve"> </w:t>
      </w:r>
      <w:r w:rsidRPr="00CC2F5B">
        <w:rPr>
          <w:b/>
        </w:rPr>
        <w:t xml:space="preserve">– </w:t>
      </w:r>
      <w:r w:rsidR="00932C13" w:rsidRPr="00CC2F5B">
        <w:rPr>
          <w:b/>
        </w:rPr>
        <w:t xml:space="preserve">12 noon </w:t>
      </w:r>
      <w:r w:rsidRPr="00CC2F5B">
        <w:rPr>
          <w:b/>
        </w:rPr>
        <w:t>Friday 9 June 2023</w:t>
      </w:r>
      <w:r w:rsidR="00674B5C">
        <w:rPr>
          <w:b/>
        </w:rPr>
        <w:t>.</w:t>
      </w:r>
    </w:p>
    <w:p w14:paraId="60A14092" w14:textId="77777777" w:rsidR="00CC2F5B" w:rsidRDefault="00CC2F5B" w:rsidP="000A661B">
      <w:pPr>
        <w:spacing w:after="0"/>
        <w:jc w:val="both"/>
        <w:rPr>
          <w:b/>
        </w:rPr>
      </w:pPr>
    </w:p>
    <w:p w14:paraId="5F27EEE6" w14:textId="43E5C41C" w:rsidR="000A661B" w:rsidRPr="00C861BE" w:rsidRDefault="000A661B" w:rsidP="000A661B">
      <w:pPr>
        <w:spacing w:after="0"/>
        <w:jc w:val="both"/>
        <w:rPr>
          <w:b/>
        </w:rPr>
      </w:pPr>
      <w:r w:rsidRPr="00C861BE">
        <w:rPr>
          <w:b/>
        </w:rPr>
        <w:t xml:space="preserve">Inter-valley trade </w:t>
      </w:r>
      <w:r w:rsidR="00D2753D">
        <w:rPr>
          <w:b/>
        </w:rPr>
        <w:t>(IVT)</w:t>
      </w:r>
    </w:p>
    <w:p w14:paraId="1A04D795" w14:textId="77777777" w:rsidR="000A661B" w:rsidRDefault="000A661B" w:rsidP="000A661B">
      <w:pPr>
        <w:jc w:val="both"/>
      </w:pPr>
      <w:r>
        <w:t xml:space="preserve">Up-to-date information on the IVT is </w:t>
      </w:r>
      <w:hyperlink r:id="rId17" w:history="1">
        <w:r w:rsidRPr="00B90C77">
          <w:rPr>
            <w:rStyle w:val="Hyperlink"/>
          </w:rPr>
          <w:t>here</w:t>
        </w:r>
      </w:hyperlink>
      <w:r>
        <w:t xml:space="preserve">. </w:t>
      </w:r>
    </w:p>
    <w:p w14:paraId="46CF236E" w14:textId="121D2102" w:rsidR="000A661B" w:rsidRDefault="000A661B" w:rsidP="000A661B">
      <w:pPr>
        <w:jc w:val="both"/>
        <w:rPr>
          <w:b/>
        </w:rPr>
      </w:pPr>
      <w:r w:rsidRPr="002621AB">
        <w:rPr>
          <w:b/>
        </w:rPr>
        <w:t xml:space="preserve">You can register for WaterNSW IVT alerts </w:t>
      </w:r>
      <w:hyperlink r:id="rId18" w:history="1">
        <w:r w:rsidRPr="002621AB">
          <w:rPr>
            <w:rStyle w:val="Hyperlink"/>
            <w:b/>
          </w:rPr>
          <w:t>here</w:t>
        </w:r>
      </w:hyperlink>
      <w:r w:rsidRPr="002621AB">
        <w:rPr>
          <w:b/>
        </w:rPr>
        <w:t>.</w:t>
      </w:r>
      <w:r w:rsidR="00EF32B1">
        <w:rPr>
          <w:b/>
        </w:rPr>
        <w:t xml:space="preserve"> </w:t>
      </w:r>
    </w:p>
    <w:p w14:paraId="0287F929" w14:textId="263EFC86" w:rsidR="007825BF" w:rsidRDefault="007825BF" w:rsidP="000A661B">
      <w:pPr>
        <w:jc w:val="both"/>
        <w:rPr>
          <w:b/>
        </w:rPr>
      </w:pPr>
    </w:p>
    <w:p w14:paraId="0701787B" w14:textId="77777777" w:rsidR="00D8283B" w:rsidRDefault="00D8283B" w:rsidP="007D3006">
      <w:pPr>
        <w:spacing w:before="240" w:line="276" w:lineRule="auto"/>
        <w:jc w:val="both"/>
        <w:rPr>
          <w:b/>
          <w:bCs/>
        </w:rPr>
      </w:pPr>
    </w:p>
    <w:p w14:paraId="1E26FA64" w14:textId="729FCF46" w:rsidR="002735C2" w:rsidRDefault="007D3006" w:rsidP="007D3006">
      <w:pPr>
        <w:spacing w:before="240" w:line="276" w:lineRule="auto"/>
        <w:jc w:val="both"/>
      </w:pPr>
      <w:r>
        <w:rPr>
          <w:b/>
          <w:bCs/>
        </w:rPr>
        <w:lastRenderedPageBreak/>
        <w:t xml:space="preserve">Water use intensity 2023/24 - </w:t>
      </w:r>
      <w:r>
        <w:t xml:space="preserve">Members are advised that total farm water use (including on-farm bores) should not exceed </w:t>
      </w:r>
      <w:r w:rsidRPr="00BE5BA9">
        <w:rPr>
          <w:b/>
          <w:bCs/>
        </w:rPr>
        <w:t>8ML/ha</w:t>
      </w:r>
      <w:r>
        <w:t xml:space="preserve"> for the 2023/24 water season unless they have entered into </w:t>
      </w:r>
      <w:r w:rsidR="00C344AD">
        <w:t xml:space="preserve">a </w:t>
      </w:r>
      <w:r>
        <w:t xml:space="preserve">Water Use Averaging Agreement with CICL. </w:t>
      </w:r>
    </w:p>
    <w:p w14:paraId="5D8BE7A0" w14:textId="404992C8" w:rsidR="007D3006" w:rsidRDefault="007D3006" w:rsidP="007D3006">
      <w:pPr>
        <w:spacing w:before="240" w:line="276" w:lineRule="auto"/>
        <w:jc w:val="both"/>
        <w:rPr>
          <w:rFonts w:ascii="Calibri" w:hAnsi="Calibri"/>
          <w:sz w:val="22"/>
        </w:rPr>
      </w:pPr>
      <w:r>
        <w:t xml:space="preserve">These agreements allow for averaging water use between unconnected farms and exempting farms from water use limits for approved primary industries. Members must make an application in writing to CICL for a Water Use Averaging Agreement and the Agreement </w:t>
      </w:r>
      <w:r>
        <w:rPr>
          <w:spacing w:val="3"/>
          <w:lang w:eastAsia="en-AU"/>
        </w:rPr>
        <w:t xml:space="preserve">must be finalised before the mid-December allocation announcement </w:t>
      </w:r>
      <w:r>
        <w:t>for the Agreement to apply for the current season. Please contact Keith Thompson via reception on T: 02 6954 4003 for further information.</w:t>
      </w:r>
    </w:p>
    <w:p w14:paraId="66009DD5" w14:textId="30B6135F" w:rsidR="008F3BC8" w:rsidRDefault="00E01573" w:rsidP="005A2FED">
      <w:pPr>
        <w:spacing w:after="0" w:line="276" w:lineRule="auto"/>
        <w:jc w:val="both"/>
        <w:rPr>
          <w:bCs/>
          <w:szCs w:val="18"/>
        </w:rPr>
      </w:pPr>
      <w:r w:rsidRPr="004F7D9B">
        <w:rPr>
          <w:b/>
          <w:szCs w:val="18"/>
        </w:rPr>
        <w:t xml:space="preserve">Updated CICL Water Use Policy – </w:t>
      </w:r>
      <w:r w:rsidRPr="004F7D9B">
        <w:rPr>
          <w:bCs/>
          <w:szCs w:val="18"/>
        </w:rPr>
        <w:t xml:space="preserve">CICL has updated its Water </w:t>
      </w:r>
      <w:r w:rsidR="008F3BC8" w:rsidRPr="004F7D9B">
        <w:rPr>
          <w:bCs/>
          <w:szCs w:val="18"/>
        </w:rPr>
        <w:t>Use Intensity Policy</w:t>
      </w:r>
      <w:r w:rsidR="00BD5820">
        <w:rPr>
          <w:bCs/>
          <w:szCs w:val="18"/>
        </w:rPr>
        <w:t>.</w:t>
      </w:r>
      <w:r w:rsidR="008F3BC8" w:rsidRPr="004F7D9B">
        <w:rPr>
          <w:bCs/>
          <w:szCs w:val="18"/>
        </w:rPr>
        <w:t xml:space="preserve"> </w:t>
      </w:r>
      <w:r w:rsidR="00BD5820">
        <w:rPr>
          <w:bCs/>
          <w:szCs w:val="18"/>
        </w:rPr>
        <w:t>T</w:t>
      </w:r>
      <w:r w:rsidR="008F3BC8" w:rsidRPr="004F7D9B">
        <w:rPr>
          <w:bCs/>
          <w:szCs w:val="18"/>
        </w:rPr>
        <w:t xml:space="preserve">he revised policy will apply from 1 July 2023 and can be accessed </w:t>
      </w:r>
      <w:hyperlink r:id="rId19" w:history="1">
        <w:r w:rsidR="004F7D9B" w:rsidRPr="004F7D9B">
          <w:rPr>
            <w:rStyle w:val="Hyperlink"/>
            <w:bCs/>
            <w:szCs w:val="18"/>
          </w:rPr>
          <w:t>here</w:t>
        </w:r>
      </w:hyperlink>
      <w:r w:rsidR="004F7D9B" w:rsidRPr="004F7D9B">
        <w:rPr>
          <w:bCs/>
          <w:szCs w:val="18"/>
        </w:rPr>
        <w:t>.</w:t>
      </w:r>
      <w:r w:rsidR="004F7D9B">
        <w:rPr>
          <w:bCs/>
          <w:szCs w:val="18"/>
        </w:rPr>
        <w:t xml:space="preserve"> </w:t>
      </w:r>
    </w:p>
    <w:p w14:paraId="4FD256C2" w14:textId="77777777" w:rsidR="008F3BC8" w:rsidRDefault="008F3BC8" w:rsidP="005A2FED">
      <w:pPr>
        <w:spacing w:after="0" w:line="276" w:lineRule="auto"/>
        <w:jc w:val="both"/>
        <w:rPr>
          <w:bCs/>
          <w:szCs w:val="18"/>
        </w:rPr>
      </w:pPr>
    </w:p>
    <w:p w14:paraId="49BE6308" w14:textId="40B3E12D" w:rsidR="005A2FED" w:rsidRPr="000B1775" w:rsidRDefault="005A2FED" w:rsidP="005A2FED">
      <w:pPr>
        <w:spacing w:after="0" w:line="276" w:lineRule="auto"/>
        <w:jc w:val="both"/>
        <w:rPr>
          <w:bCs/>
          <w:szCs w:val="18"/>
          <w:lang w:val="en-US"/>
        </w:rPr>
      </w:pPr>
      <w:r w:rsidRPr="000B1775">
        <w:rPr>
          <w:b/>
          <w:szCs w:val="18"/>
        </w:rPr>
        <w:t>Carryover into 20</w:t>
      </w:r>
      <w:r>
        <w:rPr>
          <w:b/>
          <w:szCs w:val="18"/>
        </w:rPr>
        <w:t>23</w:t>
      </w:r>
      <w:r w:rsidRPr="000B1775">
        <w:rPr>
          <w:b/>
          <w:szCs w:val="18"/>
        </w:rPr>
        <w:t>/</w:t>
      </w:r>
      <w:r>
        <w:rPr>
          <w:b/>
          <w:szCs w:val="18"/>
        </w:rPr>
        <w:t>24</w:t>
      </w:r>
      <w:r w:rsidRPr="000B1775">
        <w:rPr>
          <w:b/>
          <w:szCs w:val="18"/>
        </w:rPr>
        <w:t xml:space="preserve"> water season – </w:t>
      </w:r>
      <w:r w:rsidRPr="000B1775">
        <w:rPr>
          <w:szCs w:val="18"/>
        </w:rPr>
        <w:t xml:space="preserve">The carryover provisions in the Water Sharing Plan for the </w:t>
      </w:r>
      <w:r w:rsidRPr="000B1775">
        <w:rPr>
          <w:bCs/>
          <w:szCs w:val="18"/>
          <w:lang w:val="en-US"/>
        </w:rPr>
        <w:t xml:space="preserve">Murrumbidgee Regulated Water Source apply to CICL water entitlements. This means that: </w:t>
      </w:r>
    </w:p>
    <w:p w14:paraId="27EA12E2" w14:textId="79E8C0B9" w:rsidR="005A2FED" w:rsidRPr="000B1775" w:rsidRDefault="005A2FED" w:rsidP="005A2FED">
      <w:pPr>
        <w:numPr>
          <w:ilvl w:val="0"/>
          <w:numId w:val="12"/>
        </w:numPr>
        <w:spacing w:after="0" w:line="276" w:lineRule="auto"/>
        <w:contextualSpacing/>
        <w:jc w:val="both"/>
        <w:rPr>
          <w:bCs/>
          <w:szCs w:val="18"/>
          <w:lang w:val="en-US"/>
        </w:rPr>
      </w:pPr>
      <w:r w:rsidRPr="000B1775">
        <w:rPr>
          <w:bCs/>
          <w:szCs w:val="18"/>
          <w:lang w:val="en-US"/>
        </w:rPr>
        <w:t>A volume of up to 30 percent of general security water entitleme</w:t>
      </w:r>
      <w:r>
        <w:rPr>
          <w:bCs/>
          <w:szCs w:val="18"/>
          <w:lang w:val="en-US"/>
        </w:rPr>
        <w:t xml:space="preserve">nts can be carried over from </w:t>
      </w:r>
      <w:r w:rsidRPr="000B1775">
        <w:rPr>
          <w:bCs/>
          <w:szCs w:val="18"/>
          <w:lang w:val="en-US"/>
        </w:rPr>
        <w:t>202</w:t>
      </w:r>
      <w:r>
        <w:rPr>
          <w:bCs/>
          <w:szCs w:val="18"/>
          <w:lang w:val="en-US"/>
        </w:rPr>
        <w:t>2</w:t>
      </w:r>
      <w:r w:rsidRPr="000B1775">
        <w:rPr>
          <w:bCs/>
          <w:szCs w:val="18"/>
          <w:lang w:val="en-US"/>
        </w:rPr>
        <w:t>/2</w:t>
      </w:r>
      <w:r>
        <w:rPr>
          <w:bCs/>
          <w:szCs w:val="18"/>
          <w:lang w:val="en-US"/>
        </w:rPr>
        <w:t>3 to 2023/24</w:t>
      </w:r>
      <w:r w:rsidRPr="000B1775">
        <w:rPr>
          <w:bCs/>
          <w:szCs w:val="18"/>
          <w:lang w:val="en-US"/>
        </w:rPr>
        <w:t xml:space="preserve">. </w:t>
      </w:r>
    </w:p>
    <w:p w14:paraId="59E32DEF" w14:textId="0F870D5F" w:rsidR="005A2FED" w:rsidRPr="000B1775" w:rsidRDefault="005A2FED" w:rsidP="005A2FED">
      <w:pPr>
        <w:numPr>
          <w:ilvl w:val="0"/>
          <w:numId w:val="12"/>
        </w:numPr>
        <w:spacing w:line="276" w:lineRule="auto"/>
        <w:contextualSpacing/>
        <w:jc w:val="both"/>
        <w:rPr>
          <w:bCs/>
          <w:szCs w:val="18"/>
          <w:lang w:val="en-US"/>
        </w:rPr>
      </w:pPr>
      <w:r w:rsidRPr="000B1775">
        <w:rPr>
          <w:bCs/>
          <w:szCs w:val="18"/>
          <w:lang w:val="en-US"/>
        </w:rPr>
        <w:t>Carryover is not available on high security</w:t>
      </w:r>
      <w:r w:rsidR="009F5DA7">
        <w:rPr>
          <w:bCs/>
          <w:szCs w:val="18"/>
          <w:lang w:val="en-US"/>
        </w:rPr>
        <w:t xml:space="preserve"> or</w:t>
      </w:r>
      <w:r>
        <w:rPr>
          <w:bCs/>
          <w:szCs w:val="18"/>
          <w:lang w:val="en-US"/>
        </w:rPr>
        <w:t xml:space="preserve"> G class</w:t>
      </w:r>
      <w:r w:rsidRPr="000B1775">
        <w:rPr>
          <w:bCs/>
          <w:szCs w:val="18"/>
          <w:lang w:val="en-US"/>
        </w:rPr>
        <w:t xml:space="preserve"> water entitlements. </w:t>
      </w:r>
    </w:p>
    <w:p w14:paraId="7B660EC0" w14:textId="72AEF230" w:rsidR="005A2FED" w:rsidRDefault="005A2FED" w:rsidP="005A2FED">
      <w:pPr>
        <w:numPr>
          <w:ilvl w:val="0"/>
          <w:numId w:val="12"/>
        </w:numPr>
        <w:spacing w:line="276" w:lineRule="auto"/>
        <w:contextualSpacing/>
        <w:jc w:val="both"/>
        <w:rPr>
          <w:bCs/>
          <w:szCs w:val="18"/>
          <w:lang w:val="en-US"/>
        </w:rPr>
      </w:pPr>
      <w:r w:rsidRPr="000B1775">
        <w:rPr>
          <w:bCs/>
          <w:szCs w:val="18"/>
          <w:lang w:val="en-US"/>
        </w:rPr>
        <w:t>The maximum account limit on general security water entitlements in 202</w:t>
      </w:r>
      <w:r w:rsidR="002735C2">
        <w:rPr>
          <w:bCs/>
          <w:szCs w:val="18"/>
          <w:lang w:val="en-US"/>
        </w:rPr>
        <w:t>3</w:t>
      </w:r>
      <w:r>
        <w:rPr>
          <w:bCs/>
          <w:szCs w:val="18"/>
          <w:lang w:val="en-US"/>
        </w:rPr>
        <w:t>/2</w:t>
      </w:r>
      <w:r w:rsidR="002735C2">
        <w:rPr>
          <w:bCs/>
          <w:szCs w:val="18"/>
          <w:lang w:val="en-US"/>
        </w:rPr>
        <w:t>4</w:t>
      </w:r>
      <w:r w:rsidRPr="000B1775">
        <w:rPr>
          <w:bCs/>
          <w:szCs w:val="18"/>
          <w:lang w:val="en-US"/>
        </w:rPr>
        <w:t xml:space="preserve"> including carryover and the announced allocation</w:t>
      </w:r>
      <w:r>
        <w:rPr>
          <w:bCs/>
          <w:szCs w:val="18"/>
          <w:lang w:val="en-US"/>
        </w:rPr>
        <w:t xml:space="preserve"> </w:t>
      </w:r>
      <w:r w:rsidRPr="000B1775">
        <w:rPr>
          <w:bCs/>
          <w:szCs w:val="18"/>
          <w:lang w:val="en-US"/>
        </w:rPr>
        <w:t>is 100 percent.</w:t>
      </w:r>
    </w:p>
    <w:p w14:paraId="1550CF4B" w14:textId="77777777" w:rsidR="005A2FED" w:rsidRPr="000B1775" w:rsidRDefault="005A2FED" w:rsidP="005A2FED">
      <w:pPr>
        <w:spacing w:line="276" w:lineRule="auto"/>
        <w:ind w:left="360"/>
        <w:contextualSpacing/>
        <w:jc w:val="both"/>
        <w:rPr>
          <w:bCs/>
          <w:szCs w:val="18"/>
          <w:lang w:val="en-US"/>
        </w:rPr>
      </w:pPr>
    </w:p>
    <w:p w14:paraId="582D2751" w14:textId="1558B253" w:rsidR="005A2FED" w:rsidRDefault="005A2FED" w:rsidP="005A2FED">
      <w:pPr>
        <w:spacing w:line="276" w:lineRule="auto"/>
        <w:jc w:val="both"/>
        <w:rPr>
          <w:b/>
          <w:bCs/>
          <w:szCs w:val="18"/>
          <w:lang w:val="en-US"/>
        </w:rPr>
      </w:pPr>
      <w:r w:rsidRPr="000B1775">
        <w:rPr>
          <w:bCs/>
          <w:szCs w:val="18"/>
          <w:lang w:val="en-US"/>
        </w:rPr>
        <w:t xml:space="preserve">Members with more than 30 percent available in their general security water allocation account, or water remaining in their high security water allocation account, should note the closing date for WaterMart and annual transfers </w:t>
      </w:r>
      <w:r>
        <w:rPr>
          <w:bCs/>
          <w:szCs w:val="18"/>
          <w:lang w:val="en-US"/>
        </w:rPr>
        <w:t xml:space="preserve">to and from CICL’s licence </w:t>
      </w:r>
      <w:r w:rsidRPr="000B1775">
        <w:rPr>
          <w:bCs/>
          <w:szCs w:val="18"/>
          <w:lang w:val="en-US"/>
        </w:rPr>
        <w:t xml:space="preserve">of </w:t>
      </w:r>
      <w:r w:rsidRPr="00C8047D">
        <w:rPr>
          <w:b/>
          <w:bCs/>
          <w:szCs w:val="18"/>
          <w:lang w:val="en-US"/>
        </w:rPr>
        <w:t xml:space="preserve">4.00pm </w:t>
      </w:r>
      <w:r>
        <w:rPr>
          <w:b/>
          <w:bCs/>
          <w:szCs w:val="18"/>
          <w:lang w:val="en-US"/>
        </w:rPr>
        <w:t xml:space="preserve">Wednesday </w:t>
      </w:r>
      <w:r w:rsidRPr="00C8047D">
        <w:rPr>
          <w:b/>
          <w:bCs/>
          <w:szCs w:val="18"/>
          <w:lang w:val="en-US"/>
        </w:rPr>
        <w:t>31 May 202</w:t>
      </w:r>
      <w:r w:rsidR="00800D39">
        <w:rPr>
          <w:b/>
          <w:bCs/>
          <w:szCs w:val="18"/>
          <w:lang w:val="en-US"/>
        </w:rPr>
        <w:t>3</w:t>
      </w:r>
      <w:r>
        <w:rPr>
          <w:b/>
          <w:bCs/>
          <w:szCs w:val="18"/>
          <w:lang w:val="en-US"/>
        </w:rPr>
        <w:t>.</w:t>
      </w:r>
    </w:p>
    <w:p w14:paraId="070FBE4C" w14:textId="51EB6E56" w:rsidR="005A2FED" w:rsidRPr="00CC2F5B" w:rsidRDefault="005A2FED" w:rsidP="005A2FED">
      <w:pPr>
        <w:spacing w:line="276" w:lineRule="auto"/>
        <w:jc w:val="both"/>
        <w:rPr>
          <w:b/>
          <w:bCs/>
          <w:szCs w:val="18"/>
          <w:lang w:val="en-US"/>
        </w:rPr>
      </w:pPr>
      <w:r w:rsidRPr="00CC2F5B">
        <w:rPr>
          <w:b/>
          <w:bCs/>
          <w:szCs w:val="18"/>
          <w:lang w:val="en-US"/>
        </w:rPr>
        <w:t xml:space="preserve">For internal annual trades and Single Farming Units the closing date is </w:t>
      </w:r>
      <w:r w:rsidR="00CC2F5B" w:rsidRPr="00CC2F5B">
        <w:rPr>
          <w:b/>
          <w:bCs/>
          <w:szCs w:val="18"/>
          <w:lang w:val="en-US"/>
        </w:rPr>
        <w:t xml:space="preserve">12 noon </w:t>
      </w:r>
      <w:r w:rsidRPr="00CC2F5B">
        <w:rPr>
          <w:b/>
          <w:bCs/>
          <w:szCs w:val="18"/>
          <w:lang w:val="en-US"/>
        </w:rPr>
        <w:t>Friday 9 June 2023.</w:t>
      </w:r>
    </w:p>
    <w:p w14:paraId="3B2E14F8" w14:textId="77777777" w:rsidR="00EA2021" w:rsidRPr="00970730" w:rsidRDefault="00EA2021" w:rsidP="00EA2021">
      <w:pPr>
        <w:spacing w:line="276" w:lineRule="auto"/>
        <w:jc w:val="both"/>
        <w:rPr>
          <w:szCs w:val="18"/>
        </w:rPr>
      </w:pPr>
      <w:r w:rsidRPr="00970730">
        <w:rPr>
          <w:b/>
          <w:bCs/>
          <w:szCs w:val="18"/>
        </w:rPr>
        <w:t xml:space="preserve">Stock and Garden Meter Readings - </w:t>
      </w:r>
      <w:r w:rsidRPr="00970730">
        <w:rPr>
          <w:szCs w:val="18"/>
        </w:rPr>
        <w:t>Over the next few weeks, Water Operations will be undertaking the yearly run of stock and garden meter readings. Please be mindful that CICL staff could be on farm undertaking these readings.</w:t>
      </w:r>
    </w:p>
    <w:p w14:paraId="5856529F" w14:textId="540132F9" w:rsidR="002735C2" w:rsidRDefault="002735C2" w:rsidP="00970730">
      <w:pPr>
        <w:shd w:val="clear" w:color="auto" w:fill="FFFFFF"/>
        <w:spacing w:before="120" w:line="276" w:lineRule="auto"/>
        <w:jc w:val="both"/>
        <w:rPr>
          <w:b/>
          <w:szCs w:val="18"/>
        </w:rPr>
      </w:pPr>
    </w:p>
    <w:p w14:paraId="443A3520" w14:textId="40F1831D" w:rsidR="00956059" w:rsidRDefault="00956059" w:rsidP="00970730">
      <w:pPr>
        <w:shd w:val="clear" w:color="auto" w:fill="FFFFFF"/>
        <w:spacing w:before="120" w:line="276" w:lineRule="auto"/>
        <w:jc w:val="both"/>
        <w:rPr>
          <w:bCs/>
          <w:szCs w:val="18"/>
        </w:rPr>
      </w:pPr>
      <w:r>
        <w:rPr>
          <w:b/>
          <w:szCs w:val="18"/>
        </w:rPr>
        <w:t xml:space="preserve">Water availability outlook for 2023/24 – </w:t>
      </w:r>
      <w:r>
        <w:rPr>
          <w:bCs/>
          <w:szCs w:val="18"/>
        </w:rPr>
        <w:t xml:space="preserve">The Department of Planning and Environment released an outlook update on Monday 17 April, this can be found </w:t>
      </w:r>
      <w:hyperlink r:id="rId20" w:history="1">
        <w:r w:rsidR="001541B5" w:rsidRPr="001541B5">
          <w:rPr>
            <w:rStyle w:val="Hyperlink"/>
            <w:bCs/>
            <w:szCs w:val="18"/>
          </w:rPr>
          <w:t>here</w:t>
        </w:r>
      </w:hyperlink>
      <w:r w:rsidRPr="001541B5">
        <w:rPr>
          <w:bCs/>
          <w:szCs w:val="18"/>
        </w:rPr>
        <w:t>.</w:t>
      </w:r>
    </w:p>
    <w:p w14:paraId="060959CB" w14:textId="77777777" w:rsidR="00956059" w:rsidRDefault="00956059" w:rsidP="00970730">
      <w:pPr>
        <w:shd w:val="clear" w:color="auto" w:fill="FFFFFF"/>
        <w:spacing w:before="120" w:after="0" w:line="276" w:lineRule="auto"/>
        <w:jc w:val="both"/>
        <w:rPr>
          <w:bCs/>
          <w:szCs w:val="18"/>
        </w:rPr>
      </w:pPr>
      <w:r>
        <w:rPr>
          <w:bCs/>
          <w:szCs w:val="18"/>
        </w:rPr>
        <w:t xml:space="preserve">Key points to note: </w:t>
      </w:r>
    </w:p>
    <w:p w14:paraId="17277F69" w14:textId="7386C630" w:rsidR="00956059" w:rsidRDefault="00956059" w:rsidP="001541B5">
      <w:pPr>
        <w:pStyle w:val="ListParagraph"/>
        <w:numPr>
          <w:ilvl w:val="0"/>
          <w:numId w:val="14"/>
        </w:numPr>
        <w:shd w:val="clear" w:color="auto" w:fill="FFFFFF"/>
        <w:spacing w:line="276" w:lineRule="auto"/>
        <w:jc w:val="both"/>
        <w:rPr>
          <w:bCs/>
          <w:szCs w:val="18"/>
        </w:rPr>
      </w:pPr>
      <w:r>
        <w:rPr>
          <w:bCs/>
          <w:szCs w:val="18"/>
        </w:rPr>
        <w:t>General security carryover from this year to 2023/</w:t>
      </w:r>
      <w:r w:rsidR="007A77EB">
        <w:rPr>
          <w:bCs/>
          <w:szCs w:val="18"/>
        </w:rPr>
        <w:t>2</w:t>
      </w:r>
      <w:r>
        <w:rPr>
          <w:bCs/>
          <w:szCs w:val="18"/>
        </w:rPr>
        <w:t>4 is expected to be 30 percent of general security water entitlements.</w:t>
      </w:r>
    </w:p>
    <w:p w14:paraId="2B3EBB32" w14:textId="60D88EBF" w:rsidR="00956059" w:rsidRDefault="00956059" w:rsidP="00970730">
      <w:pPr>
        <w:pStyle w:val="ListParagraph"/>
        <w:numPr>
          <w:ilvl w:val="0"/>
          <w:numId w:val="14"/>
        </w:numPr>
        <w:shd w:val="clear" w:color="auto" w:fill="FFFFFF"/>
        <w:spacing w:before="120" w:line="276" w:lineRule="auto"/>
        <w:jc w:val="both"/>
        <w:rPr>
          <w:bCs/>
          <w:szCs w:val="18"/>
        </w:rPr>
      </w:pPr>
      <w:r>
        <w:rPr>
          <w:bCs/>
          <w:szCs w:val="18"/>
        </w:rPr>
        <w:t>Starting allocations for high security allocation on 1 July of 95 percent.</w:t>
      </w:r>
    </w:p>
    <w:p w14:paraId="6EE9100C" w14:textId="7DE64AD8" w:rsidR="00956059" w:rsidRDefault="00956059" w:rsidP="00970730">
      <w:pPr>
        <w:pStyle w:val="ListParagraph"/>
        <w:numPr>
          <w:ilvl w:val="0"/>
          <w:numId w:val="14"/>
        </w:numPr>
        <w:shd w:val="clear" w:color="auto" w:fill="FFFFFF"/>
        <w:spacing w:before="120" w:line="276" w:lineRule="auto"/>
        <w:jc w:val="both"/>
        <w:rPr>
          <w:bCs/>
          <w:szCs w:val="18"/>
        </w:rPr>
      </w:pPr>
      <w:r>
        <w:rPr>
          <w:bCs/>
          <w:szCs w:val="18"/>
        </w:rPr>
        <w:t>Starting conveyance allocations in accordance with the water sharing plan rules.</w:t>
      </w:r>
    </w:p>
    <w:p w14:paraId="06D23B5B" w14:textId="04545026" w:rsidR="00956059" w:rsidRDefault="00956059" w:rsidP="00970730">
      <w:pPr>
        <w:pStyle w:val="ListParagraph"/>
        <w:numPr>
          <w:ilvl w:val="0"/>
          <w:numId w:val="14"/>
        </w:numPr>
        <w:shd w:val="clear" w:color="auto" w:fill="FFFFFF"/>
        <w:spacing w:before="120" w:line="276" w:lineRule="auto"/>
        <w:jc w:val="both"/>
        <w:rPr>
          <w:bCs/>
          <w:szCs w:val="18"/>
        </w:rPr>
      </w:pPr>
      <w:r>
        <w:rPr>
          <w:bCs/>
          <w:szCs w:val="18"/>
        </w:rPr>
        <w:t xml:space="preserve">Starting allocations for general security </w:t>
      </w:r>
      <w:r w:rsidR="009F5DA7">
        <w:rPr>
          <w:bCs/>
          <w:szCs w:val="18"/>
        </w:rPr>
        <w:t xml:space="preserve">is expected to be </w:t>
      </w:r>
      <w:r w:rsidR="001541B5">
        <w:rPr>
          <w:bCs/>
          <w:szCs w:val="18"/>
        </w:rPr>
        <w:t xml:space="preserve">15 </w:t>
      </w:r>
      <w:r>
        <w:rPr>
          <w:bCs/>
          <w:szCs w:val="18"/>
        </w:rPr>
        <w:t xml:space="preserve">percent. </w:t>
      </w:r>
    </w:p>
    <w:p w14:paraId="36662FCF" w14:textId="61955C2A" w:rsidR="00956059" w:rsidRPr="00956059" w:rsidRDefault="00956059" w:rsidP="00970730">
      <w:pPr>
        <w:shd w:val="clear" w:color="auto" w:fill="FFFFFF"/>
        <w:spacing w:before="120" w:line="276" w:lineRule="auto"/>
        <w:jc w:val="both"/>
        <w:rPr>
          <w:bCs/>
          <w:szCs w:val="18"/>
        </w:rPr>
      </w:pPr>
      <w:r w:rsidRPr="00956059">
        <w:rPr>
          <w:bCs/>
          <w:szCs w:val="18"/>
        </w:rPr>
        <w:t>This information is only a</w:t>
      </w:r>
      <w:r w:rsidR="00741D25">
        <w:rPr>
          <w:bCs/>
          <w:szCs w:val="18"/>
        </w:rPr>
        <w:t>n</w:t>
      </w:r>
      <w:r w:rsidRPr="00956059">
        <w:rPr>
          <w:bCs/>
          <w:szCs w:val="18"/>
        </w:rPr>
        <w:t xml:space="preserve"> estimate based on current inflows with a recession to the extreme dry (</w:t>
      </w:r>
      <w:r w:rsidR="00665330" w:rsidRPr="00956059">
        <w:rPr>
          <w:bCs/>
          <w:szCs w:val="18"/>
        </w:rPr>
        <w:t>i.e.</w:t>
      </w:r>
      <w:r w:rsidRPr="00956059">
        <w:rPr>
          <w:bCs/>
          <w:szCs w:val="18"/>
        </w:rPr>
        <w:t xml:space="preserve"> conservative).</w:t>
      </w:r>
      <w:r w:rsidR="001541B5">
        <w:rPr>
          <w:bCs/>
          <w:szCs w:val="18"/>
        </w:rPr>
        <w:t xml:space="preserve"> The starting announcement assumes there is some forfeit of water remaining in accounts on 30 June 2023. </w:t>
      </w:r>
    </w:p>
    <w:p w14:paraId="6C51B638" w14:textId="52466B81" w:rsidR="00956059" w:rsidRDefault="001541B5" w:rsidP="00970730">
      <w:pPr>
        <w:shd w:val="clear" w:color="auto" w:fill="FFFFFF"/>
        <w:spacing w:before="120" w:line="276" w:lineRule="auto"/>
        <w:jc w:val="both"/>
        <w:rPr>
          <w:bCs/>
          <w:szCs w:val="18"/>
        </w:rPr>
      </w:pPr>
      <w:r>
        <w:rPr>
          <w:bCs/>
          <w:szCs w:val="18"/>
        </w:rPr>
        <w:t>A</w:t>
      </w:r>
      <w:r w:rsidR="00956059">
        <w:rPr>
          <w:bCs/>
          <w:szCs w:val="18"/>
        </w:rPr>
        <w:t>ny undelivered IVT account water (likely to be close to 100GL</w:t>
      </w:r>
      <w:r w:rsidR="009F5DA7">
        <w:rPr>
          <w:bCs/>
          <w:szCs w:val="18"/>
        </w:rPr>
        <w:t>)</w:t>
      </w:r>
      <w:r w:rsidR="00EA2021">
        <w:rPr>
          <w:bCs/>
          <w:szCs w:val="18"/>
        </w:rPr>
        <w:t xml:space="preserve"> remains </w:t>
      </w:r>
      <w:r w:rsidR="00956059">
        <w:rPr>
          <w:bCs/>
          <w:szCs w:val="18"/>
        </w:rPr>
        <w:t>in Murrumbidge</w:t>
      </w:r>
      <w:r w:rsidR="007D3006">
        <w:rPr>
          <w:bCs/>
          <w:szCs w:val="18"/>
        </w:rPr>
        <w:t>e</w:t>
      </w:r>
      <w:r w:rsidR="00956059">
        <w:rPr>
          <w:bCs/>
          <w:szCs w:val="18"/>
        </w:rPr>
        <w:t xml:space="preserve"> storages and </w:t>
      </w:r>
      <w:r w:rsidR="00813B2F">
        <w:rPr>
          <w:bCs/>
          <w:szCs w:val="18"/>
        </w:rPr>
        <w:t xml:space="preserve">is </w:t>
      </w:r>
      <w:r w:rsidR="00956059">
        <w:rPr>
          <w:bCs/>
          <w:szCs w:val="18"/>
        </w:rPr>
        <w:t xml:space="preserve">callable as </w:t>
      </w:r>
      <w:r w:rsidR="00813B2F">
        <w:rPr>
          <w:bCs/>
          <w:szCs w:val="18"/>
        </w:rPr>
        <w:t xml:space="preserve">a </w:t>
      </w:r>
      <w:r w:rsidR="00956059">
        <w:rPr>
          <w:bCs/>
          <w:szCs w:val="18"/>
        </w:rPr>
        <w:t xml:space="preserve">NSW Murray resource. </w:t>
      </w:r>
    </w:p>
    <w:p w14:paraId="783AA387" w14:textId="0716EAF5" w:rsidR="001C5BD7" w:rsidRPr="007E0366" w:rsidRDefault="001C5BD7" w:rsidP="001C5BD7">
      <w:pPr>
        <w:spacing w:before="240" w:line="276" w:lineRule="auto"/>
        <w:jc w:val="both"/>
      </w:pPr>
      <w:r>
        <w:rPr>
          <w:b/>
          <w:bCs/>
        </w:rPr>
        <w:t xml:space="preserve">Report suspicious activity around CICL </w:t>
      </w:r>
      <w:r w:rsidR="00665330">
        <w:rPr>
          <w:b/>
          <w:bCs/>
        </w:rPr>
        <w:t>infrastructure -</w:t>
      </w:r>
      <w:r>
        <w:rPr>
          <w:b/>
          <w:bCs/>
        </w:rPr>
        <w:t xml:space="preserve"> </w:t>
      </w:r>
      <w:r>
        <w:t xml:space="preserve">In recent weeks we have had infrastructure stolen and damaged, mainly access gates on our irrigation channels. CICL thanks members who have contacted us to report these incidents. If you notice suspicious activity around our </w:t>
      </w:r>
      <w:r w:rsidR="00665330">
        <w:t>infrastructure,</w:t>
      </w:r>
      <w:r>
        <w:t xml:space="preserve"> please contact Kevin Kelly on M: 0428 544 273 or Paul Muir on M: 0427 544 505.</w:t>
      </w:r>
    </w:p>
    <w:p w14:paraId="09981823" w14:textId="4B86582F" w:rsidR="00EA2021" w:rsidRPr="00970730" w:rsidRDefault="00EA2021" w:rsidP="00EA2021">
      <w:pPr>
        <w:spacing w:line="276" w:lineRule="auto"/>
        <w:jc w:val="both"/>
        <w:rPr>
          <w:szCs w:val="18"/>
        </w:rPr>
      </w:pPr>
      <w:r w:rsidRPr="00970730">
        <w:rPr>
          <w:b/>
          <w:bCs/>
          <w:szCs w:val="18"/>
        </w:rPr>
        <w:t xml:space="preserve">CropX Trial - </w:t>
      </w:r>
      <w:r w:rsidRPr="00970730">
        <w:rPr>
          <w:szCs w:val="18"/>
        </w:rPr>
        <w:t xml:space="preserve">CICL is looking to improve the understanding of demand scheduling for both our Water Operations staff and </w:t>
      </w:r>
      <w:r w:rsidR="007A77EB">
        <w:rPr>
          <w:szCs w:val="18"/>
        </w:rPr>
        <w:t>m</w:t>
      </w:r>
      <w:r w:rsidRPr="00970730">
        <w:rPr>
          <w:szCs w:val="18"/>
        </w:rPr>
        <w:t>embers. To do this, a trial with CropX has been approved which includes access to soil moisture probes at a reduced cost. The trial will begin in time for this winter crop and will continue until the end of the 2023/24 summer crop season. If any members would like to participate in this trial</w:t>
      </w:r>
      <w:r w:rsidR="00813B2F">
        <w:rPr>
          <w:szCs w:val="18"/>
        </w:rPr>
        <w:t>,</w:t>
      </w:r>
      <w:r w:rsidRPr="00970730">
        <w:rPr>
          <w:szCs w:val="18"/>
        </w:rPr>
        <w:t xml:space="preserve"> or like any further information on CropX</w:t>
      </w:r>
      <w:r w:rsidR="00813B2F">
        <w:rPr>
          <w:szCs w:val="18"/>
        </w:rPr>
        <w:t>,</w:t>
      </w:r>
      <w:r w:rsidRPr="00970730">
        <w:rPr>
          <w:szCs w:val="18"/>
        </w:rPr>
        <w:t xml:space="preserve"> please email George </w:t>
      </w:r>
      <w:r w:rsidR="00E12A54">
        <w:rPr>
          <w:szCs w:val="18"/>
        </w:rPr>
        <w:t xml:space="preserve">Payne </w:t>
      </w:r>
      <w:r w:rsidRPr="00970730">
        <w:rPr>
          <w:szCs w:val="18"/>
        </w:rPr>
        <w:t xml:space="preserve">at </w:t>
      </w:r>
      <w:hyperlink r:id="rId21" w:history="1">
        <w:r w:rsidRPr="00970730">
          <w:rPr>
            <w:rStyle w:val="Hyperlink"/>
            <w:szCs w:val="18"/>
          </w:rPr>
          <w:t>gpayne@colyirr.com.au</w:t>
        </w:r>
      </w:hyperlink>
      <w:r w:rsidRPr="00970730">
        <w:rPr>
          <w:szCs w:val="18"/>
        </w:rPr>
        <w:t xml:space="preserve">. </w:t>
      </w:r>
    </w:p>
    <w:p w14:paraId="2AE2A5D9" w14:textId="7AD8BA30" w:rsidR="00EA2021" w:rsidRPr="00970730" w:rsidRDefault="00EA2021" w:rsidP="00EA2021">
      <w:pPr>
        <w:spacing w:line="276" w:lineRule="auto"/>
        <w:jc w:val="both"/>
        <w:rPr>
          <w:szCs w:val="18"/>
        </w:rPr>
      </w:pPr>
      <w:r w:rsidRPr="00970730">
        <w:rPr>
          <w:szCs w:val="18"/>
        </w:rPr>
        <w:t>We thank all involved for the</w:t>
      </w:r>
      <w:r w:rsidR="007A77EB">
        <w:rPr>
          <w:szCs w:val="18"/>
        </w:rPr>
        <w:t>ir</w:t>
      </w:r>
      <w:r w:rsidRPr="00970730">
        <w:rPr>
          <w:szCs w:val="18"/>
        </w:rPr>
        <w:t xml:space="preserve"> contribution toward the development of </w:t>
      </w:r>
      <w:r w:rsidR="007A77EB">
        <w:rPr>
          <w:szCs w:val="18"/>
        </w:rPr>
        <w:t xml:space="preserve">the </w:t>
      </w:r>
      <w:r w:rsidRPr="00970730">
        <w:rPr>
          <w:szCs w:val="18"/>
        </w:rPr>
        <w:t>Rubicon Water Ordering application</w:t>
      </w:r>
      <w:r w:rsidR="00A04683">
        <w:rPr>
          <w:szCs w:val="18"/>
        </w:rPr>
        <w:t>.</w:t>
      </w:r>
      <w:r w:rsidRPr="00970730">
        <w:rPr>
          <w:szCs w:val="18"/>
        </w:rPr>
        <w:t xml:space="preserve"> </w:t>
      </w:r>
      <w:r w:rsidR="00A04683">
        <w:rPr>
          <w:szCs w:val="18"/>
        </w:rPr>
        <w:t>T</w:t>
      </w:r>
      <w:r w:rsidRPr="00970730">
        <w:rPr>
          <w:szCs w:val="18"/>
        </w:rPr>
        <w:t xml:space="preserve">he feedback on functionality and requirements in this trial have been invaluable. Rubicon have experienced some issues with the </w:t>
      </w:r>
      <w:r w:rsidR="00EF3341">
        <w:rPr>
          <w:szCs w:val="18"/>
        </w:rPr>
        <w:t xml:space="preserve">development and </w:t>
      </w:r>
      <w:r w:rsidRPr="00970730">
        <w:rPr>
          <w:szCs w:val="18"/>
        </w:rPr>
        <w:t xml:space="preserve">implementation </w:t>
      </w:r>
      <w:r w:rsidRPr="00970730">
        <w:rPr>
          <w:szCs w:val="18"/>
        </w:rPr>
        <w:lastRenderedPageBreak/>
        <w:t xml:space="preserve">of </w:t>
      </w:r>
      <w:r w:rsidR="00EF3341">
        <w:rPr>
          <w:szCs w:val="18"/>
        </w:rPr>
        <w:t xml:space="preserve">an </w:t>
      </w:r>
      <w:r w:rsidRPr="00970730">
        <w:rPr>
          <w:szCs w:val="18"/>
        </w:rPr>
        <w:t>app</w:t>
      </w:r>
      <w:r w:rsidR="00EF3341">
        <w:rPr>
          <w:szCs w:val="18"/>
        </w:rPr>
        <w:t xml:space="preserve"> </w:t>
      </w:r>
      <w:r w:rsidR="007A77EB">
        <w:rPr>
          <w:szCs w:val="18"/>
        </w:rPr>
        <w:t xml:space="preserve">and </w:t>
      </w:r>
      <w:r w:rsidRPr="00970730">
        <w:rPr>
          <w:szCs w:val="18"/>
        </w:rPr>
        <w:t>are now changing their direction toward a web-based platform.</w:t>
      </w:r>
    </w:p>
    <w:p w14:paraId="70AEB45E" w14:textId="37008BBA" w:rsidR="00D2753D" w:rsidRDefault="002735C2" w:rsidP="00BD0AF6">
      <w:pPr>
        <w:shd w:val="clear" w:color="auto" w:fill="FFFFFF"/>
        <w:spacing w:before="120" w:line="276" w:lineRule="auto"/>
        <w:jc w:val="both"/>
        <w:rPr>
          <w:b/>
          <w:szCs w:val="18"/>
        </w:rPr>
      </w:pPr>
      <w:r>
        <w:rPr>
          <w:noProof/>
        </w:rPr>
        <w:drawing>
          <wp:anchor distT="0" distB="0" distL="114300" distR="114300" simplePos="0" relativeHeight="251659264" behindDoc="0" locked="0" layoutInCell="1" allowOverlap="1" wp14:anchorId="377B6CF2" wp14:editId="70A495D9">
            <wp:simplePos x="0" y="0"/>
            <wp:positionH relativeFrom="column">
              <wp:align>left</wp:align>
            </wp:positionH>
            <wp:positionV relativeFrom="paragraph">
              <wp:posOffset>5080</wp:posOffset>
            </wp:positionV>
            <wp:extent cx="1356995" cy="1809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699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416">
        <w:rPr>
          <w:b/>
          <w:szCs w:val="18"/>
        </w:rPr>
        <w:t>I</w:t>
      </w:r>
      <w:r w:rsidR="00CC6A59">
        <w:rPr>
          <w:b/>
          <w:szCs w:val="18"/>
        </w:rPr>
        <w:t xml:space="preserve">ntroducing </w:t>
      </w:r>
      <w:r w:rsidR="007825BF">
        <w:rPr>
          <w:b/>
          <w:szCs w:val="18"/>
        </w:rPr>
        <w:t>Alison Hayes</w:t>
      </w:r>
      <w:r w:rsidR="001C3BD3">
        <w:rPr>
          <w:b/>
          <w:szCs w:val="18"/>
        </w:rPr>
        <w:t xml:space="preserve"> -</w:t>
      </w:r>
      <w:r w:rsidR="007825BF">
        <w:rPr>
          <w:b/>
          <w:szCs w:val="18"/>
        </w:rPr>
        <w:t xml:space="preserve"> Human Resources and Finance Officer </w:t>
      </w:r>
    </w:p>
    <w:p w14:paraId="794A72DB" w14:textId="7BF1EDC5" w:rsidR="009B7793" w:rsidRDefault="009B7793" w:rsidP="00BD0AF6">
      <w:pPr>
        <w:shd w:val="clear" w:color="auto" w:fill="FFFFFF"/>
        <w:spacing w:before="120" w:line="276" w:lineRule="auto"/>
        <w:jc w:val="both"/>
        <w:rPr>
          <w:rFonts w:eastAsia="Times New Roman"/>
          <w:bCs/>
        </w:rPr>
      </w:pPr>
      <w:r>
        <w:rPr>
          <w:b/>
        </w:rPr>
        <w:t>How long have you worked for CICL</w:t>
      </w:r>
      <w:r w:rsidR="00293E40">
        <w:rPr>
          <w:b/>
        </w:rPr>
        <w:t xml:space="preserve"> and what is your role</w:t>
      </w:r>
      <w:r>
        <w:rPr>
          <w:b/>
        </w:rPr>
        <w:t>?</w:t>
      </w:r>
      <w:r w:rsidR="008C6AAD" w:rsidRPr="008C6AAD">
        <w:t xml:space="preserve"> </w:t>
      </w:r>
      <w:r>
        <w:rPr>
          <w:b/>
        </w:rPr>
        <w:t xml:space="preserve"> – </w:t>
      </w:r>
      <w:r>
        <w:t xml:space="preserve">I </w:t>
      </w:r>
      <w:r w:rsidR="00293E40">
        <w:t xml:space="preserve">have worked for CICL for </w:t>
      </w:r>
      <w:r w:rsidR="007825BF">
        <w:t>12 years</w:t>
      </w:r>
      <w:r w:rsidR="00E12A54">
        <w:t>,</w:t>
      </w:r>
      <w:r w:rsidR="007825BF">
        <w:t xml:space="preserve"> initially as a Finance Officer and in the last year as the Human Resources Officer too. </w:t>
      </w:r>
    </w:p>
    <w:p w14:paraId="38252D60" w14:textId="42AE67E6" w:rsidR="009B7793" w:rsidRPr="00293E40" w:rsidRDefault="009B7793" w:rsidP="00BD0AF6">
      <w:pPr>
        <w:spacing w:before="240" w:line="276" w:lineRule="auto"/>
        <w:contextualSpacing/>
        <w:jc w:val="both"/>
        <w:rPr>
          <w:rFonts w:eastAsia="Times New Roman"/>
        </w:rPr>
      </w:pPr>
      <w:r>
        <w:rPr>
          <w:rFonts w:eastAsia="Times New Roman"/>
          <w:b/>
          <w:bCs/>
        </w:rPr>
        <w:t xml:space="preserve">What </w:t>
      </w:r>
      <w:r w:rsidR="00293E40">
        <w:rPr>
          <w:rFonts w:eastAsia="Times New Roman"/>
          <w:b/>
          <w:bCs/>
        </w:rPr>
        <w:t xml:space="preserve">were you doing before you joined CICL? – </w:t>
      </w:r>
      <w:r w:rsidR="007825BF">
        <w:rPr>
          <w:rFonts w:eastAsia="Times New Roman"/>
        </w:rPr>
        <w:t xml:space="preserve">I was a Teacher’s Aide at St Peter’s Primary School. </w:t>
      </w:r>
    </w:p>
    <w:p w14:paraId="054A926C" w14:textId="77777777" w:rsidR="00BD0AF6" w:rsidRDefault="00BD0AF6" w:rsidP="00BD0AF6">
      <w:pPr>
        <w:spacing w:before="240" w:after="160" w:line="276" w:lineRule="auto"/>
        <w:contextualSpacing/>
        <w:jc w:val="both"/>
        <w:rPr>
          <w:rFonts w:eastAsia="Times New Roman"/>
          <w:b/>
          <w:bCs/>
        </w:rPr>
      </w:pPr>
    </w:p>
    <w:p w14:paraId="605B015E" w14:textId="0B3B9196" w:rsidR="00BD0AF6" w:rsidRDefault="009B7793" w:rsidP="007923FF">
      <w:pPr>
        <w:spacing w:before="240" w:after="160" w:line="276" w:lineRule="auto"/>
        <w:contextualSpacing/>
        <w:jc w:val="both"/>
        <w:rPr>
          <w:rFonts w:eastAsia="Times New Roman"/>
          <w:bCs/>
        </w:rPr>
      </w:pPr>
      <w:r>
        <w:rPr>
          <w:rFonts w:eastAsia="Times New Roman"/>
          <w:b/>
          <w:bCs/>
        </w:rPr>
        <w:t xml:space="preserve">What does your job entail? – </w:t>
      </w:r>
      <w:r>
        <w:rPr>
          <w:rFonts w:eastAsia="Times New Roman"/>
          <w:bCs/>
        </w:rPr>
        <w:t>I am</w:t>
      </w:r>
      <w:r w:rsidR="00293E40">
        <w:rPr>
          <w:rFonts w:eastAsia="Times New Roman"/>
          <w:bCs/>
        </w:rPr>
        <w:t xml:space="preserve"> responsible for </w:t>
      </w:r>
      <w:r w:rsidR="007825BF">
        <w:rPr>
          <w:rFonts w:eastAsia="Times New Roman"/>
          <w:bCs/>
        </w:rPr>
        <w:t>recruiting and managing employee needs and supporting their wellbeing. In my finance role I am responsible for accounts payable and receivable</w:t>
      </w:r>
      <w:r w:rsidR="00E12A54">
        <w:rPr>
          <w:rFonts w:eastAsia="Times New Roman"/>
          <w:bCs/>
        </w:rPr>
        <w:t>,</w:t>
      </w:r>
      <w:r w:rsidR="007825BF">
        <w:rPr>
          <w:rFonts w:eastAsia="Times New Roman"/>
          <w:bCs/>
        </w:rPr>
        <w:t xml:space="preserve"> and </w:t>
      </w:r>
      <w:r w:rsidR="007923FF">
        <w:rPr>
          <w:rFonts w:eastAsia="Times New Roman"/>
          <w:bCs/>
        </w:rPr>
        <w:t xml:space="preserve">maintaining the financial aspects of our asset register. </w:t>
      </w:r>
    </w:p>
    <w:p w14:paraId="160F6F0A" w14:textId="77777777" w:rsidR="00AC71DF" w:rsidRDefault="00AC71DF" w:rsidP="007923FF">
      <w:pPr>
        <w:spacing w:before="240" w:after="160" w:line="276" w:lineRule="auto"/>
        <w:contextualSpacing/>
        <w:jc w:val="both"/>
        <w:rPr>
          <w:rFonts w:eastAsia="Times New Roman"/>
          <w:bCs/>
        </w:rPr>
      </w:pPr>
    </w:p>
    <w:p w14:paraId="2027081E" w14:textId="00B57B11" w:rsidR="007923FF" w:rsidRDefault="007923FF" w:rsidP="009B7793">
      <w:pPr>
        <w:spacing w:after="160" w:line="276" w:lineRule="auto"/>
        <w:contextualSpacing/>
        <w:jc w:val="both"/>
        <w:rPr>
          <w:rFonts w:eastAsia="Times New Roman"/>
        </w:rPr>
      </w:pPr>
      <w:r>
        <w:rPr>
          <w:rFonts w:eastAsia="Times New Roman"/>
          <w:b/>
          <w:bCs/>
        </w:rPr>
        <w:t xml:space="preserve">What is a common question you get from staff? – </w:t>
      </w:r>
      <w:r>
        <w:rPr>
          <w:rFonts w:eastAsia="Times New Roman"/>
        </w:rPr>
        <w:t xml:space="preserve">We have a staff morning tea each Friday and I am often asked who is on morning tea this week? </w:t>
      </w:r>
    </w:p>
    <w:p w14:paraId="4D3EE8A8" w14:textId="77777777" w:rsidR="007923FF" w:rsidRDefault="007923FF" w:rsidP="009B7793">
      <w:pPr>
        <w:spacing w:after="160" w:line="276" w:lineRule="auto"/>
        <w:contextualSpacing/>
        <w:jc w:val="both"/>
        <w:rPr>
          <w:rFonts w:eastAsia="Times New Roman"/>
        </w:rPr>
      </w:pPr>
    </w:p>
    <w:p w14:paraId="7FF20C6E" w14:textId="420CBCF1" w:rsidR="00956059" w:rsidRDefault="00956059" w:rsidP="009B7793">
      <w:pPr>
        <w:spacing w:after="160" w:line="276" w:lineRule="auto"/>
        <w:contextualSpacing/>
        <w:jc w:val="both"/>
        <w:rPr>
          <w:rFonts w:eastAsia="Times New Roman"/>
        </w:rPr>
      </w:pPr>
      <w:bookmarkStart w:id="2" w:name="_Hlk131682918"/>
      <w:bookmarkStart w:id="3" w:name="_Hlk131682056"/>
      <w:r>
        <w:rPr>
          <w:rFonts w:eastAsia="Times New Roman"/>
          <w:b/>
          <w:bCs/>
        </w:rPr>
        <w:t xml:space="preserve">What is the favourite part of your job? – </w:t>
      </w:r>
      <w:bookmarkEnd w:id="2"/>
      <w:r>
        <w:rPr>
          <w:rFonts w:eastAsia="Times New Roman"/>
        </w:rPr>
        <w:t>Welcoming new staff member</w:t>
      </w:r>
      <w:r w:rsidR="00A04683">
        <w:rPr>
          <w:rFonts w:eastAsia="Times New Roman"/>
        </w:rPr>
        <w:t>s.  T</w:t>
      </w:r>
      <w:r>
        <w:rPr>
          <w:rFonts w:eastAsia="Times New Roman"/>
        </w:rPr>
        <w:t xml:space="preserve">his is when all the hard work of recruiting has paid off. I also enjoy organising wellbeing activities for our staff. </w:t>
      </w:r>
      <w:bookmarkEnd w:id="3"/>
    </w:p>
    <w:p w14:paraId="6DEDF979" w14:textId="51E7C945" w:rsidR="00956059" w:rsidRDefault="00956059" w:rsidP="009B7793">
      <w:pPr>
        <w:spacing w:after="160" w:line="276" w:lineRule="auto"/>
        <w:contextualSpacing/>
        <w:jc w:val="both"/>
        <w:rPr>
          <w:rFonts w:eastAsia="Times New Roman"/>
        </w:rPr>
      </w:pPr>
    </w:p>
    <w:p w14:paraId="6E062B9E" w14:textId="022B6774" w:rsidR="007923FF" w:rsidRDefault="007923FF" w:rsidP="009B7793">
      <w:pPr>
        <w:spacing w:after="160" w:line="276" w:lineRule="auto"/>
        <w:contextualSpacing/>
        <w:jc w:val="both"/>
        <w:rPr>
          <w:rFonts w:eastAsia="Times New Roman"/>
        </w:rPr>
      </w:pPr>
      <w:r>
        <w:rPr>
          <w:rFonts w:eastAsia="Times New Roman"/>
          <w:b/>
          <w:bCs/>
        </w:rPr>
        <w:t xml:space="preserve">What do you like to do when you are not working? – </w:t>
      </w:r>
      <w:r>
        <w:rPr>
          <w:rFonts w:eastAsia="Times New Roman"/>
        </w:rPr>
        <w:t>I like to read, practice yoga</w:t>
      </w:r>
      <w:r w:rsidR="001C3BD3">
        <w:rPr>
          <w:rFonts w:eastAsia="Times New Roman"/>
        </w:rPr>
        <w:t>,</w:t>
      </w:r>
      <w:r>
        <w:rPr>
          <w:rFonts w:eastAsia="Times New Roman"/>
        </w:rPr>
        <w:t xml:space="preserve"> and get involved in our community. </w:t>
      </w:r>
    </w:p>
    <w:p w14:paraId="6D5151FC" w14:textId="77777777" w:rsidR="007923FF" w:rsidRDefault="007923FF" w:rsidP="009B7793">
      <w:pPr>
        <w:spacing w:after="160" w:line="276" w:lineRule="auto"/>
        <w:contextualSpacing/>
        <w:jc w:val="both"/>
        <w:rPr>
          <w:rFonts w:eastAsia="Times New Roman"/>
          <w:b/>
          <w:bCs/>
        </w:rPr>
      </w:pPr>
    </w:p>
    <w:p w14:paraId="111035CE" w14:textId="19E0E188" w:rsidR="00502C18" w:rsidRDefault="00502C18" w:rsidP="009B7793">
      <w:pPr>
        <w:spacing w:after="160" w:line="276" w:lineRule="auto"/>
        <w:contextualSpacing/>
        <w:jc w:val="both"/>
        <w:rPr>
          <w:rFonts w:eastAsia="Times New Roman"/>
        </w:rPr>
      </w:pPr>
      <w:r>
        <w:rPr>
          <w:rFonts w:eastAsia="Times New Roman"/>
          <w:b/>
          <w:bCs/>
        </w:rPr>
        <w:t xml:space="preserve">What is your favourite </w:t>
      </w:r>
      <w:r w:rsidR="0074497A">
        <w:rPr>
          <w:rFonts w:eastAsia="Times New Roman"/>
          <w:b/>
          <w:bCs/>
        </w:rPr>
        <w:t xml:space="preserve">quote – </w:t>
      </w:r>
      <w:r w:rsidR="0074497A">
        <w:rPr>
          <w:rFonts w:eastAsia="Times New Roman"/>
        </w:rPr>
        <w:t>“</w:t>
      </w:r>
      <w:r w:rsidR="007923FF">
        <w:rPr>
          <w:rFonts w:eastAsia="Times New Roman"/>
        </w:rPr>
        <w:t>One positive thought in the morning can change your entire day.”</w:t>
      </w:r>
      <w:r w:rsidR="001C3BD3">
        <w:rPr>
          <w:rFonts w:eastAsia="Times New Roman"/>
        </w:rPr>
        <w:t xml:space="preserve"> Dalai Lama</w:t>
      </w:r>
      <w:r w:rsidR="007923FF">
        <w:rPr>
          <w:rFonts w:eastAsia="Times New Roman"/>
        </w:rPr>
        <w:t xml:space="preserve"> </w:t>
      </w:r>
      <w:r w:rsidR="0074497A">
        <w:rPr>
          <w:rFonts w:eastAsia="Times New Roman"/>
        </w:rPr>
        <w:t xml:space="preserve"> </w:t>
      </w:r>
    </w:p>
    <w:p w14:paraId="6338EEE1" w14:textId="68E731B0" w:rsidR="00F01ECE" w:rsidRDefault="00F01ECE" w:rsidP="009B7793">
      <w:pPr>
        <w:spacing w:after="160" w:line="276" w:lineRule="auto"/>
        <w:contextualSpacing/>
        <w:jc w:val="both"/>
        <w:rPr>
          <w:rFonts w:eastAsia="Times New Roman"/>
        </w:rPr>
      </w:pPr>
    </w:p>
    <w:p w14:paraId="66754501" w14:textId="3BE5237C" w:rsidR="00F01ECE" w:rsidRDefault="00F01ECE" w:rsidP="009B7793">
      <w:pPr>
        <w:spacing w:after="160" w:line="276" w:lineRule="auto"/>
        <w:contextualSpacing/>
        <w:jc w:val="both"/>
        <w:rPr>
          <w:rFonts w:eastAsia="Times New Roman"/>
        </w:rPr>
      </w:pPr>
    </w:p>
    <w:p w14:paraId="608F2A01" w14:textId="62DC41C8" w:rsidR="00F01ECE" w:rsidRDefault="00F01ECE" w:rsidP="009B7793">
      <w:pPr>
        <w:spacing w:after="160" w:line="276" w:lineRule="auto"/>
        <w:contextualSpacing/>
        <w:jc w:val="both"/>
        <w:rPr>
          <w:rFonts w:eastAsia="Times New Roman"/>
        </w:rPr>
      </w:pPr>
    </w:p>
    <w:p w14:paraId="39AFA317" w14:textId="182989C8" w:rsidR="00F01ECE" w:rsidRDefault="00F01ECE" w:rsidP="009B7793">
      <w:pPr>
        <w:spacing w:after="160" w:line="276" w:lineRule="auto"/>
        <w:contextualSpacing/>
        <w:jc w:val="both"/>
        <w:rPr>
          <w:rFonts w:eastAsia="Times New Roman"/>
          <w:bCs/>
        </w:rPr>
      </w:pPr>
    </w:p>
    <w:p w14:paraId="35ECD569" w14:textId="0DE04F1D" w:rsidR="009B42A7" w:rsidRDefault="009B42A7" w:rsidP="009B7793">
      <w:pPr>
        <w:spacing w:after="160" w:line="276" w:lineRule="auto"/>
        <w:contextualSpacing/>
        <w:jc w:val="both"/>
        <w:rPr>
          <w:rFonts w:eastAsia="Times New Roman"/>
          <w:bCs/>
        </w:rPr>
      </w:pPr>
    </w:p>
    <w:p w14:paraId="69B4AB9D" w14:textId="6D5E5B4D" w:rsidR="00CA0C64" w:rsidRDefault="007A5979" w:rsidP="00414033">
      <w:pPr>
        <w:spacing w:before="240" w:line="276" w:lineRule="auto"/>
        <w:contextualSpacing/>
        <w:jc w:val="both"/>
        <w:rPr>
          <w:b/>
        </w:rPr>
      </w:pPr>
      <w:bookmarkStart w:id="4" w:name="_Hlk89177276"/>
      <w:bookmarkStart w:id="5" w:name="_Hlk83883806"/>
      <w:r>
        <w:rPr>
          <w:noProof/>
        </w:rPr>
        <w:drawing>
          <wp:anchor distT="0" distB="0" distL="114300" distR="114300" simplePos="0" relativeHeight="251658240" behindDoc="0" locked="0" layoutInCell="1" allowOverlap="1" wp14:anchorId="71DC76F9" wp14:editId="60D444AC">
            <wp:simplePos x="0" y="0"/>
            <wp:positionH relativeFrom="column">
              <wp:align>left</wp:align>
            </wp:positionH>
            <wp:positionV relativeFrom="paragraph">
              <wp:posOffset>9525</wp:posOffset>
            </wp:positionV>
            <wp:extent cx="1349375" cy="18002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5445" cy="1807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0B5">
        <w:rPr>
          <w:b/>
        </w:rPr>
        <w:t xml:space="preserve">Introducing </w:t>
      </w:r>
      <w:r w:rsidR="001C3BD3">
        <w:rPr>
          <w:b/>
        </w:rPr>
        <w:t xml:space="preserve">Michael Wilson Information System Officer </w:t>
      </w:r>
    </w:p>
    <w:p w14:paraId="63F66529" w14:textId="3E9175BB" w:rsidR="00414033" w:rsidRDefault="00414033" w:rsidP="00414033">
      <w:pPr>
        <w:spacing w:before="240" w:line="276" w:lineRule="auto"/>
        <w:contextualSpacing/>
        <w:jc w:val="both"/>
        <w:rPr>
          <w:b/>
        </w:rPr>
      </w:pPr>
    </w:p>
    <w:p w14:paraId="7B404C13" w14:textId="0547DF5F" w:rsidR="008C6AAD" w:rsidRDefault="008F356E" w:rsidP="00414033">
      <w:pPr>
        <w:spacing w:line="276" w:lineRule="auto"/>
        <w:contextualSpacing/>
        <w:jc w:val="both"/>
        <w:rPr>
          <w:b/>
        </w:rPr>
      </w:pPr>
      <w:r w:rsidRPr="008F356E">
        <w:rPr>
          <w:b/>
        </w:rPr>
        <w:t>How long have you worked for CICL</w:t>
      </w:r>
      <w:r w:rsidR="002A60B5">
        <w:rPr>
          <w:b/>
        </w:rPr>
        <w:t xml:space="preserve">? </w:t>
      </w:r>
    </w:p>
    <w:p w14:paraId="6CB3600C" w14:textId="50BF98F8" w:rsidR="002A60B5" w:rsidRDefault="008F356E" w:rsidP="00414033">
      <w:pPr>
        <w:spacing w:after="0" w:line="276" w:lineRule="auto"/>
        <w:contextualSpacing/>
        <w:jc w:val="both"/>
      </w:pPr>
      <w:r>
        <w:rPr>
          <w:b/>
        </w:rPr>
        <w:t xml:space="preserve">– </w:t>
      </w:r>
      <w:r>
        <w:t>I</w:t>
      </w:r>
      <w:r w:rsidR="00AF06F3">
        <w:t xml:space="preserve"> have worked for CICL for nearly 15 years. </w:t>
      </w:r>
      <w:r>
        <w:t xml:space="preserve"> </w:t>
      </w:r>
    </w:p>
    <w:p w14:paraId="0408543D" w14:textId="1887161B" w:rsidR="00FC2365" w:rsidRDefault="00FC2365" w:rsidP="00414033">
      <w:pPr>
        <w:spacing w:before="240" w:after="0" w:line="276" w:lineRule="auto"/>
        <w:jc w:val="both"/>
      </w:pPr>
      <w:r w:rsidRPr="00FC2365">
        <w:rPr>
          <w:b/>
        </w:rPr>
        <w:t xml:space="preserve">What were you doing before you </w:t>
      </w:r>
      <w:r w:rsidR="00414033">
        <w:rPr>
          <w:b/>
        </w:rPr>
        <w:t xml:space="preserve">commenced with CICL? </w:t>
      </w:r>
      <w:r w:rsidRPr="00FC2365">
        <w:rPr>
          <w:b/>
        </w:rPr>
        <w:t xml:space="preserve">- </w:t>
      </w:r>
      <w:r>
        <w:t xml:space="preserve">I </w:t>
      </w:r>
      <w:r w:rsidR="00AF06F3">
        <w:t>went to University in Wagga Wagga</w:t>
      </w:r>
      <w:r w:rsidR="00A04683">
        <w:t>.</w:t>
      </w:r>
      <w:r w:rsidR="00071C40">
        <w:t xml:space="preserve"> </w:t>
      </w:r>
      <w:r w:rsidR="00414033">
        <w:t xml:space="preserve">I </w:t>
      </w:r>
      <w:r w:rsidR="00AF06F3">
        <w:t>also did some seasonal work for Warburn Estate</w:t>
      </w:r>
      <w:r w:rsidR="00414033">
        <w:t xml:space="preserve">, </w:t>
      </w:r>
      <w:r w:rsidR="00071C40">
        <w:t>Tharbogang</w:t>
      </w:r>
      <w:r w:rsidR="00A04683">
        <w:t>,</w:t>
      </w:r>
      <w:r w:rsidR="00071C40">
        <w:t xml:space="preserve"> along with some other seasonal work. </w:t>
      </w:r>
    </w:p>
    <w:p w14:paraId="11F30594" w14:textId="40AE6BB4" w:rsidR="00AF06F3" w:rsidRDefault="008F356E" w:rsidP="00414033">
      <w:pPr>
        <w:spacing w:before="240" w:after="0" w:line="276" w:lineRule="auto"/>
        <w:jc w:val="both"/>
      </w:pPr>
      <w:r w:rsidRPr="00FC2365">
        <w:rPr>
          <w:b/>
        </w:rPr>
        <w:t>What does your job entail? -</w:t>
      </w:r>
      <w:r>
        <w:t xml:space="preserve"> </w:t>
      </w:r>
      <w:r w:rsidR="00AF06F3">
        <w:t xml:space="preserve">Looking after all things IT including servers, networks, databases, applications and help desk. A little bit of photography and graphic design thrown in every now and then, including for the annual report and annual compliance report. </w:t>
      </w:r>
    </w:p>
    <w:p w14:paraId="7110DD2D" w14:textId="728AE6BF" w:rsidR="00AF06F3" w:rsidRDefault="00075A8D" w:rsidP="00715752">
      <w:pPr>
        <w:spacing w:before="240" w:line="276" w:lineRule="auto"/>
        <w:jc w:val="both"/>
      </w:pPr>
      <w:r w:rsidRPr="00FC2365">
        <w:rPr>
          <w:b/>
        </w:rPr>
        <w:t>What is</w:t>
      </w:r>
      <w:r w:rsidR="008F356E" w:rsidRPr="00FC2365">
        <w:rPr>
          <w:b/>
        </w:rPr>
        <w:t xml:space="preserve"> a common</w:t>
      </w:r>
      <w:r w:rsidR="009B42A7" w:rsidRPr="00FC2365">
        <w:rPr>
          <w:b/>
        </w:rPr>
        <w:t xml:space="preserve"> question you get </w:t>
      </w:r>
      <w:r w:rsidR="00531FF1">
        <w:rPr>
          <w:b/>
        </w:rPr>
        <w:t xml:space="preserve">from staff? </w:t>
      </w:r>
      <w:r w:rsidR="008F356E" w:rsidRPr="00FC2365">
        <w:rPr>
          <w:b/>
        </w:rPr>
        <w:t xml:space="preserve"> </w:t>
      </w:r>
      <w:r w:rsidR="009B42A7" w:rsidRPr="00FC2365">
        <w:rPr>
          <w:b/>
        </w:rPr>
        <w:t>-</w:t>
      </w:r>
      <w:r w:rsidR="00FC2365" w:rsidRPr="00FC2365">
        <w:t xml:space="preserve"> </w:t>
      </w:r>
      <w:r w:rsidR="00AF06F3">
        <w:t>This isn’t working. Can you fix it for me?</w:t>
      </w:r>
    </w:p>
    <w:p w14:paraId="60494C0C" w14:textId="5CDB0622" w:rsidR="00715752" w:rsidRPr="00715752" w:rsidRDefault="00715752" w:rsidP="00414033">
      <w:pPr>
        <w:spacing w:line="276" w:lineRule="auto"/>
        <w:jc w:val="both"/>
      </w:pPr>
      <w:bookmarkStart w:id="6" w:name="_Hlk131683207"/>
      <w:r>
        <w:rPr>
          <w:rFonts w:eastAsia="Times New Roman"/>
          <w:b/>
          <w:bCs/>
        </w:rPr>
        <w:t xml:space="preserve">What is the favourite part of your job? – </w:t>
      </w:r>
      <w:r>
        <w:rPr>
          <w:rFonts w:eastAsia="Times New Roman"/>
        </w:rPr>
        <w:t>Getting to work with some “cool” technology and equipment and I enjoy the design work too.</w:t>
      </w:r>
    </w:p>
    <w:bookmarkEnd w:id="6"/>
    <w:p w14:paraId="7AEF1515" w14:textId="5B32C048" w:rsidR="00AF06F3" w:rsidRDefault="008F356E" w:rsidP="00414033">
      <w:pPr>
        <w:spacing w:line="276" w:lineRule="auto"/>
        <w:jc w:val="both"/>
      </w:pPr>
      <w:r w:rsidRPr="00FC2365">
        <w:rPr>
          <w:b/>
        </w:rPr>
        <w:t>What do you like to do when you are not working? -</w:t>
      </w:r>
      <w:r w:rsidR="00AF06F3">
        <w:rPr>
          <w:b/>
        </w:rPr>
        <w:t xml:space="preserve"> </w:t>
      </w:r>
      <w:r w:rsidR="00AF06F3">
        <w:t>Spending time with family. Catching up on TV shows and movies. Listening to music and anything involving motocross.</w:t>
      </w:r>
    </w:p>
    <w:p w14:paraId="124DC082" w14:textId="71C35FC4" w:rsidR="00FC2365" w:rsidRPr="00AF06F3" w:rsidRDefault="00FC2365" w:rsidP="00414033">
      <w:pPr>
        <w:spacing w:after="160" w:line="276" w:lineRule="auto"/>
        <w:jc w:val="both"/>
      </w:pPr>
      <w:r w:rsidRPr="00FC2365">
        <w:rPr>
          <w:b/>
          <w:bCs/>
        </w:rPr>
        <w:t xml:space="preserve">What is </w:t>
      </w:r>
      <w:r w:rsidR="00AF06F3">
        <w:rPr>
          <w:b/>
          <w:bCs/>
        </w:rPr>
        <w:t xml:space="preserve">something you want to share about yourself? – </w:t>
      </w:r>
      <w:r w:rsidR="00AF06F3">
        <w:t xml:space="preserve">My favourite band is </w:t>
      </w:r>
      <w:r w:rsidR="00414033">
        <w:t>BMTH, British Rock Band, Bring Me the Horizon</w:t>
      </w:r>
      <w:r w:rsidR="00071C40">
        <w:t xml:space="preserve">. </w:t>
      </w:r>
    </w:p>
    <w:p w14:paraId="26401627" w14:textId="380D4604" w:rsidR="002735C2" w:rsidRDefault="002735C2" w:rsidP="00A83A71">
      <w:pPr>
        <w:spacing w:line="276" w:lineRule="auto"/>
        <w:jc w:val="both"/>
        <w:rPr>
          <w:b/>
          <w:bCs/>
          <w:spacing w:val="3"/>
          <w:szCs w:val="18"/>
          <w:shd w:val="clear" w:color="auto" w:fill="FFFFFF"/>
        </w:rPr>
      </w:pPr>
      <w:bookmarkStart w:id="7" w:name="_Hlk120622814"/>
      <w:bookmarkStart w:id="8" w:name="_Hlk84418131"/>
      <w:bookmarkEnd w:id="4"/>
      <w:bookmarkEnd w:id="5"/>
    </w:p>
    <w:p w14:paraId="1C1E5362" w14:textId="77777777" w:rsidR="00E3748B" w:rsidRDefault="00E3748B" w:rsidP="00E3748B">
      <w:pPr>
        <w:shd w:val="clear" w:color="auto" w:fill="FFFFFF"/>
        <w:spacing w:before="120" w:after="0" w:line="276" w:lineRule="auto"/>
        <w:jc w:val="both"/>
        <w:rPr>
          <w:b/>
          <w:szCs w:val="18"/>
        </w:rPr>
      </w:pPr>
    </w:p>
    <w:p w14:paraId="6D73DD44" w14:textId="77777777" w:rsidR="00E3748B" w:rsidRDefault="00E3748B" w:rsidP="00E3748B">
      <w:pPr>
        <w:shd w:val="clear" w:color="auto" w:fill="FFFFFF"/>
        <w:spacing w:before="120" w:after="0" w:line="276" w:lineRule="auto"/>
        <w:jc w:val="both"/>
        <w:rPr>
          <w:b/>
          <w:szCs w:val="18"/>
        </w:rPr>
      </w:pPr>
    </w:p>
    <w:p w14:paraId="3D769224" w14:textId="77777777" w:rsidR="00E3748B" w:rsidRDefault="00E3748B" w:rsidP="00E3748B">
      <w:pPr>
        <w:shd w:val="clear" w:color="auto" w:fill="FFFFFF"/>
        <w:spacing w:before="120" w:after="0" w:line="276" w:lineRule="auto"/>
        <w:jc w:val="both"/>
        <w:rPr>
          <w:b/>
          <w:szCs w:val="18"/>
        </w:rPr>
      </w:pPr>
    </w:p>
    <w:p w14:paraId="5D3DEFB1" w14:textId="77777777" w:rsidR="00E3748B" w:rsidRDefault="00E3748B" w:rsidP="00E3748B">
      <w:pPr>
        <w:shd w:val="clear" w:color="auto" w:fill="FFFFFF"/>
        <w:spacing w:before="120" w:after="0" w:line="276" w:lineRule="auto"/>
        <w:jc w:val="both"/>
        <w:rPr>
          <w:b/>
          <w:szCs w:val="18"/>
        </w:rPr>
      </w:pPr>
    </w:p>
    <w:p w14:paraId="13460023" w14:textId="77777777" w:rsidR="00E3748B" w:rsidRDefault="00E3748B" w:rsidP="00E3748B">
      <w:pPr>
        <w:shd w:val="clear" w:color="auto" w:fill="FFFFFF"/>
        <w:spacing w:before="120" w:after="0" w:line="276" w:lineRule="auto"/>
        <w:jc w:val="both"/>
        <w:rPr>
          <w:b/>
          <w:szCs w:val="18"/>
        </w:rPr>
      </w:pPr>
    </w:p>
    <w:p w14:paraId="6CB719BC" w14:textId="77777777" w:rsidR="00E3748B" w:rsidRDefault="00E3748B" w:rsidP="00E3748B">
      <w:pPr>
        <w:shd w:val="clear" w:color="auto" w:fill="FFFFFF"/>
        <w:spacing w:before="120" w:after="0" w:line="276" w:lineRule="auto"/>
        <w:jc w:val="both"/>
        <w:rPr>
          <w:b/>
          <w:szCs w:val="18"/>
        </w:rPr>
      </w:pPr>
    </w:p>
    <w:p w14:paraId="439B76DA" w14:textId="77777777" w:rsidR="00E3748B" w:rsidRDefault="00E3748B" w:rsidP="00E3748B">
      <w:pPr>
        <w:shd w:val="clear" w:color="auto" w:fill="FFFFFF"/>
        <w:spacing w:before="120" w:after="0" w:line="276" w:lineRule="auto"/>
        <w:jc w:val="both"/>
        <w:rPr>
          <w:b/>
          <w:szCs w:val="18"/>
        </w:rPr>
      </w:pPr>
    </w:p>
    <w:p w14:paraId="2409E4D8" w14:textId="77777777" w:rsidR="00E3748B" w:rsidRDefault="00E3748B" w:rsidP="00E3748B">
      <w:pPr>
        <w:shd w:val="clear" w:color="auto" w:fill="FFFFFF"/>
        <w:spacing w:before="120" w:after="0" w:line="276" w:lineRule="auto"/>
        <w:jc w:val="both"/>
        <w:rPr>
          <w:b/>
          <w:szCs w:val="18"/>
        </w:rPr>
      </w:pPr>
    </w:p>
    <w:p w14:paraId="64E2B065" w14:textId="77777777" w:rsidR="00E3748B" w:rsidRDefault="00E3748B" w:rsidP="00E3748B">
      <w:pPr>
        <w:shd w:val="clear" w:color="auto" w:fill="FFFFFF"/>
        <w:spacing w:before="120" w:after="0" w:line="276" w:lineRule="auto"/>
        <w:jc w:val="both"/>
        <w:rPr>
          <w:b/>
          <w:szCs w:val="18"/>
        </w:rPr>
      </w:pPr>
    </w:p>
    <w:p w14:paraId="79A0B83B" w14:textId="24509C10" w:rsidR="00E3748B" w:rsidRDefault="00E3748B" w:rsidP="00E3748B">
      <w:pPr>
        <w:shd w:val="clear" w:color="auto" w:fill="FFFFFF"/>
        <w:spacing w:before="120" w:after="0" w:line="276" w:lineRule="auto"/>
        <w:jc w:val="both"/>
        <w:rPr>
          <w:bCs/>
          <w:szCs w:val="18"/>
        </w:rPr>
      </w:pPr>
      <w:r>
        <w:rPr>
          <w:b/>
          <w:szCs w:val="18"/>
        </w:rPr>
        <w:lastRenderedPageBreak/>
        <w:t xml:space="preserve">Independent tip tests – </w:t>
      </w:r>
      <w:r w:rsidR="007A2357" w:rsidRPr="007A2357">
        <w:rPr>
          <w:bCs/>
          <w:szCs w:val="18"/>
        </w:rPr>
        <w:t xml:space="preserve">These </w:t>
      </w:r>
      <w:r w:rsidR="00B36946" w:rsidRPr="00B36946">
        <w:rPr>
          <w:bCs/>
          <w:szCs w:val="18"/>
        </w:rPr>
        <w:t>are a</w:t>
      </w:r>
      <w:r>
        <w:rPr>
          <w:bCs/>
          <w:szCs w:val="18"/>
        </w:rPr>
        <w:t xml:space="preserve"> part of CICL’s commitment to the accuracy of its farm meter fleet. A total of 30 tip tests were completed by an independent assessor</w:t>
      </w:r>
      <w:r w:rsidR="00AC71DF">
        <w:rPr>
          <w:bCs/>
          <w:szCs w:val="18"/>
        </w:rPr>
        <w:t xml:space="preserve"> during the current season</w:t>
      </w:r>
      <w:r>
        <w:rPr>
          <w:bCs/>
          <w:szCs w:val="18"/>
        </w:rPr>
        <w:t xml:space="preserve">. This work complements </w:t>
      </w:r>
      <w:r w:rsidR="002D62BC">
        <w:rPr>
          <w:bCs/>
          <w:szCs w:val="18"/>
        </w:rPr>
        <w:t>two rounds of</w:t>
      </w:r>
      <w:r>
        <w:rPr>
          <w:bCs/>
          <w:szCs w:val="18"/>
        </w:rPr>
        <w:t xml:space="preserve"> internal tip tests undertake</w:t>
      </w:r>
      <w:r w:rsidR="0000363D">
        <w:rPr>
          <w:bCs/>
          <w:szCs w:val="18"/>
        </w:rPr>
        <w:t>n</w:t>
      </w:r>
      <w:r>
        <w:rPr>
          <w:bCs/>
          <w:szCs w:val="18"/>
        </w:rPr>
        <w:t xml:space="preserve"> each year </w:t>
      </w:r>
      <w:r w:rsidR="0000363D">
        <w:rPr>
          <w:bCs/>
          <w:szCs w:val="18"/>
        </w:rPr>
        <w:t xml:space="preserve">of </w:t>
      </w:r>
      <w:r w:rsidR="002D62BC">
        <w:rPr>
          <w:bCs/>
          <w:szCs w:val="18"/>
        </w:rPr>
        <w:t>active farm</w:t>
      </w:r>
      <w:r>
        <w:rPr>
          <w:bCs/>
          <w:szCs w:val="18"/>
        </w:rPr>
        <w:t xml:space="preserve"> </w:t>
      </w:r>
      <w:r w:rsidR="002D62BC">
        <w:rPr>
          <w:bCs/>
          <w:szCs w:val="18"/>
        </w:rPr>
        <w:t>FlumeGate</w:t>
      </w:r>
      <w:r w:rsidR="0000363D">
        <w:rPr>
          <w:bCs/>
          <w:szCs w:val="18"/>
        </w:rPr>
        <w:t>™</w:t>
      </w:r>
      <w:r w:rsidR="002D62BC">
        <w:rPr>
          <w:bCs/>
          <w:szCs w:val="18"/>
        </w:rPr>
        <w:t xml:space="preserve"> outlets.</w:t>
      </w:r>
      <w:r>
        <w:rPr>
          <w:bCs/>
          <w:szCs w:val="18"/>
        </w:rPr>
        <w:t xml:space="preserve"> </w:t>
      </w:r>
    </w:p>
    <w:p w14:paraId="7043CC76" w14:textId="3E7C4DCB" w:rsidR="00F01ECE" w:rsidRDefault="004E4791" w:rsidP="007A77EB">
      <w:pPr>
        <w:spacing w:before="240" w:line="276" w:lineRule="auto"/>
        <w:jc w:val="both"/>
        <w:rPr>
          <w:b/>
          <w:bCs/>
          <w:spacing w:val="3"/>
          <w:szCs w:val="18"/>
          <w:shd w:val="clear" w:color="auto" w:fill="FFFFFF"/>
        </w:rPr>
      </w:pPr>
      <w:r>
        <w:rPr>
          <w:b/>
          <w:bCs/>
          <w:spacing w:val="3"/>
          <w:szCs w:val="18"/>
          <w:shd w:val="clear" w:color="auto" w:fill="FFFFFF"/>
        </w:rPr>
        <w:t>Grant Latta bonded scholarship -</w:t>
      </w:r>
    </w:p>
    <w:p w14:paraId="7E89284B" w14:textId="4E730A14" w:rsidR="00A83A71" w:rsidRDefault="004E4791" w:rsidP="00A83A71">
      <w:pPr>
        <w:spacing w:line="276" w:lineRule="auto"/>
        <w:jc w:val="both"/>
      </w:pPr>
      <w:r>
        <w:rPr>
          <w:noProof/>
        </w:rPr>
        <w:drawing>
          <wp:inline distT="0" distB="0" distL="0" distR="0" wp14:anchorId="53243211" wp14:editId="542A2C8B">
            <wp:extent cx="2835275" cy="189039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5275" cy="1890395"/>
                    </a:xfrm>
                    <a:prstGeom prst="rect">
                      <a:avLst/>
                    </a:prstGeom>
                    <a:noFill/>
                    <a:ln>
                      <a:noFill/>
                    </a:ln>
                  </pic:spPr>
                </pic:pic>
              </a:graphicData>
            </a:graphic>
          </wp:inline>
        </w:drawing>
      </w:r>
      <w:r>
        <w:rPr>
          <w:spacing w:val="3"/>
          <w:szCs w:val="18"/>
          <w:shd w:val="clear" w:color="auto" w:fill="FFFFFF"/>
        </w:rPr>
        <w:t xml:space="preserve"> </w:t>
      </w:r>
      <w:r w:rsidR="00A83A71">
        <w:rPr>
          <w:spacing w:val="3"/>
          <w:szCs w:val="18"/>
          <w:shd w:val="clear" w:color="auto" w:fill="FFFFFF"/>
        </w:rPr>
        <w:t xml:space="preserve">CICL along with the Country Education Foundation is pleased to announce </w:t>
      </w:r>
      <w:r w:rsidR="00A83A71">
        <w:t xml:space="preserve">Emily Hibbert as our latest recipient of the Grant Latta Bonded Scholarship.  Emily is from a local farming family and has recently commenced her first year </w:t>
      </w:r>
      <w:r w:rsidR="0096151C">
        <w:t xml:space="preserve">of study </w:t>
      </w:r>
      <w:r w:rsidR="00A83A71">
        <w:t>in Agricultural Science at Charles Stuart University Wagga campus.  Emily will be working casually in the CICL compliance division while studying</w:t>
      </w:r>
      <w:r w:rsidR="00AC71DF">
        <w:t>.</w:t>
      </w:r>
      <w:r w:rsidR="00A83A71">
        <w:t xml:space="preserve"> </w:t>
      </w:r>
      <w:r w:rsidR="00AC71DF">
        <w:t>T</w:t>
      </w:r>
      <w:r w:rsidR="00A83A71">
        <w:t xml:space="preserve">his is </w:t>
      </w:r>
      <w:r w:rsidR="00B66BA4">
        <w:t>a wonderful opportunity</w:t>
      </w:r>
      <w:r w:rsidR="00A83A71">
        <w:t xml:space="preserve"> for her to gain valuable experience.  Once Emily has graduated, she will work full time for CICL.</w:t>
      </w:r>
    </w:p>
    <w:p w14:paraId="120372A4" w14:textId="26EBACC7" w:rsidR="0071541D" w:rsidRDefault="002735C2" w:rsidP="0071541D">
      <w:pPr>
        <w:spacing w:line="276" w:lineRule="auto"/>
        <w:jc w:val="both"/>
      </w:pPr>
      <w:r>
        <w:rPr>
          <w:noProof/>
        </w:rPr>
        <w:drawing>
          <wp:anchor distT="0" distB="0" distL="114300" distR="114300" simplePos="0" relativeHeight="251661312" behindDoc="0" locked="0" layoutInCell="1" allowOverlap="1" wp14:anchorId="570E7CC2" wp14:editId="30DA2194">
            <wp:simplePos x="0" y="0"/>
            <wp:positionH relativeFrom="column">
              <wp:align>left</wp:align>
            </wp:positionH>
            <wp:positionV relativeFrom="paragraph">
              <wp:posOffset>5715</wp:posOffset>
            </wp:positionV>
            <wp:extent cx="1257300" cy="167576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167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A71">
        <w:rPr>
          <w:b/>
          <w:bCs/>
        </w:rPr>
        <w:t xml:space="preserve">GIS </w:t>
      </w:r>
      <w:r w:rsidR="0049212B">
        <w:rPr>
          <w:b/>
          <w:bCs/>
        </w:rPr>
        <w:t xml:space="preserve">Officer </w:t>
      </w:r>
      <w:r w:rsidR="0071541D">
        <w:rPr>
          <w:b/>
          <w:bCs/>
        </w:rPr>
        <w:t xml:space="preserve">– </w:t>
      </w:r>
      <w:r w:rsidR="0071541D">
        <w:t>CICL is pleased to announce the appointment of Laura Sleeman to the Geographic Information Systems position. Laura has moved to Coleambally from western Victoria. Laura comes to CICL with over 10 years’ experience working on data related projects in a range of GIS applications. She holds a Bachelor of Environmental Science and is doing her Master of Science in Agriculture specialising in the application of GIS technologies.  Laura</w:t>
      </w:r>
      <w:r w:rsidR="0096151C">
        <w:t>’s</w:t>
      </w:r>
      <w:r w:rsidR="0071541D">
        <w:t xml:space="preserve"> </w:t>
      </w:r>
      <w:r w:rsidR="00863D99">
        <w:t>previous employment including i</w:t>
      </w:r>
      <w:r w:rsidR="00B66BA4">
        <w:t>nteresting</w:t>
      </w:r>
      <w:r w:rsidR="0071541D">
        <w:t xml:space="preserve"> work in Kenya using GIS technology for monitoring agricultural practices.  We welcom</w:t>
      </w:r>
      <w:r w:rsidR="0096151C">
        <w:t>e</w:t>
      </w:r>
      <w:r w:rsidR="0071541D">
        <w:t xml:space="preserve"> Laura to Coleambally. </w:t>
      </w:r>
    </w:p>
    <w:p w14:paraId="3A5011E1" w14:textId="77777777" w:rsidR="0096151C" w:rsidRDefault="0096151C" w:rsidP="0071541D">
      <w:pPr>
        <w:spacing w:line="276" w:lineRule="auto"/>
        <w:jc w:val="both"/>
        <w:rPr>
          <w:rFonts w:ascii="Calibri" w:hAnsi="Calibri"/>
          <w:sz w:val="22"/>
        </w:rPr>
      </w:pPr>
    </w:p>
    <w:bookmarkEnd w:id="7"/>
    <w:p w14:paraId="7E7CD3F9" w14:textId="3EFDB6EF" w:rsidR="00D43069" w:rsidRDefault="004A3314" w:rsidP="006A44DE">
      <w:pPr>
        <w:shd w:val="clear" w:color="auto" w:fill="FFFFFF"/>
        <w:spacing w:before="120" w:after="0" w:line="276" w:lineRule="auto"/>
        <w:rPr>
          <w:rFonts w:ascii="Franklin Gothic Book" w:hAnsi="Franklin Gothic Book"/>
          <w:b/>
          <w:sz w:val="28"/>
          <w:szCs w:val="28"/>
        </w:rPr>
      </w:pPr>
      <w:r>
        <w:rPr>
          <w:rFonts w:ascii="Franklin Gothic Book" w:hAnsi="Franklin Gothic Book"/>
          <w:b/>
          <w:sz w:val="28"/>
          <w:szCs w:val="28"/>
        </w:rPr>
        <w:t>Ex</w:t>
      </w:r>
      <w:r w:rsidR="006A44DE" w:rsidRPr="00F646A0">
        <w:rPr>
          <w:rFonts w:ascii="Franklin Gothic Book" w:hAnsi="Franklin Gothic Book"/>
          <w:b/>
          <w:sz w:val="28"/>
          <w:szCs w:val="28"/>
        </w:rPr>
        <w:t>ternal issue</w:t>
      </w:r>
      <w:r w:rsidR="00404B20" w:rsidRPr="00F646A0">
        <w:rPr>
          <w:rFonts w:ascii="Franklin Gothic Book" w:hAnsi="Franklin Gothic Book"/>
          <w:b/>
          <w:sz w:val="28"/>
          <w:szCs w:val="28"/>
        </w:rPr>
        <w:t>s</w:t>
      </w:r>
    </w:p>
    <w:p w14:paraId="6CCF2266" w14:textId="06ED5638" w:rsidR="00D375EE" w:rsidRPr="00D43069" w:rsidRDefault="003544FB" w:rsidP="006A44DE">
      <w:pPr>
        <w:shd w:val="clear" w:color="auto" w:fill="FFFFFF"/>
        <w:spacing w:before="120" w:after="0" w:line="276" w:lineRule="auto"/>
        <w:rPr>
          <w:rFonts w:ascii="Franklin Gothic Book" w:hAnsi="Franklin Gothic Book"/>
          <w:sz w:val="28"/>
          <w:szCs w:val="28"/>
        </w:rPr>
      </w:pPr>
      <w:r>
        <w:rPr>
          <w:rFonts w:eastAsia="Times New Roman"/>
          <w:noProof/>
        </w:rPr>
        <w:drawing>
          <wp:inline distT="0" distB="0" distL="0" distR="0" wp14:anchorId="71E7E54C" wp14:editId="38DEDCE0">
            <wp:extent cx="2835275" cy="1595120"/>
            <wp:effectExtent l="0" t="0" r="3175" b="5080"/>
            <wp:docPr id="9" name="Picture 9" descr="IMG_4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A630CD-D825-4155-83DB-7922143CB475" descr="IMG_4345.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835275" cy="1595120"/>
                    </a:xfrm>
                    <a:prstGeom prst="rect">
                      <a:avLst/>
                    </a:prstGeom>
                    <a:noFill/>
                    <a:ln>
                      <a:noFill/>
                    </a:ln>
                  </pic:spPr>
                </pic:pic>
              </a:graphicData>
            </a:graphic>
          </wp:inline>
        </w:drawing>
      </w:r>
    </w:p>
    <w:bookmarkEnd w:id="8"/>
    <w:p w14:paraId="383E726D" w14:textId="3E491221" w:rsidR="006E3178" w:rsidRPr="003544FB" w:rsidRDefault="003544FB" w:rsidP="006E3178">
      <w:pPr>
        <w:spacing w:after="160" w:line="276" w:lineRule="auto"/>
        <w:jc w:val="both"/>
        <w:rPr>
          <w:bCs/>
          <w:i/>
          <w:iCs/>
          <w:sz w:val="16"/>
          <w:szCs w:val="16"/>
        </w:rPr>
      </w:pPr>
      <w:r>
        <w:rPr>
          <w:bCs/>
          <w:i/>
          <w:iCs/>
          <w:sz w:val="16"/>
          <w:szCs w:val="16"/>
        </w:rPr>
        <w:t>Commonwealth Environmental Water Holder</w:t>
      </w:r>
      <w:r w:rsidR="0096151C">
        <w:rPr>
          <w:bCs/>
          <w:i/>
          <w:iCs/>
          <w:sz w:val="16"/>
          <w:szCs w:val="16"/>
        </w:rPr>
        <w:t>,</w:t>
      </w:r>
      <w:r>
        <w:rPr>
          <w:bCs/>
          <w:i/>
          <w:iCs/>
          <w:sz w:val="16"/>
          <w:szCs w:val="16"/>
        </w:rPr>
        <w:t xml:space="preserve"> Dr Simon Banks</w:t>
      </w:r>
      <w:r w:rsidR="0096151C">
        <w:rPr>
          <w:bCs/>
          <w:i/>
          <w:iCs/>
          <w:sz w:val="16"/>
          <w:szCs w:val="16"/>
        </w:rPr>
        <w:t>,</w:t>
      </w:r>
      <w:r>
        <w:rPr>
          <w:bCs/>
          <w:i/>
          <w:iCs/>
          <w:sz w:val="16"/>
          <w:szCs w:val="16"/>
        </w:rPr>
        <w:t xml:space="preserve"> visiting CICL biodiversity reserve</w:t>
      </w:r>
      <w:r w:rsidR="007A77EB">
        <w:rPr>
          <w:bCs/>
          <w:i/>
          <w:iCs/>
          <w:sz w:val="16"/>
          <w:szCs w:val="16"/>
        </w:rPr>
        <w:t>,</w:t>
      </w:r>
      <w:r>
        <w:rPr>
          <w:bCs/>
          <w:i/>
          <w:iCs/>
          <w:sz w:val="16"/>
          <w:szCs w:val="16"/>
        </w:rPr>
        <w:t xml:space="preserve"> </w:t>
      </w:r>
      <w:r w:rsidRPr="003544FB">
        <w:rPr>
          <w:bCs/>
          <w:i/>
          <w:iCs/>
          <w:sz w:val="16"/>
          <w:szCs w:val="16"/>
        </w:rPr>
        <w:t>April 2023</w:t>
      </w:r>
    </w:p>
    <w:p w14:paraId="40733B61" w14:textId="5912FE5B" w:rsidR="003E3165" w:rsidRDefault="009F73E2" w:rsidP="00471C0D">
      <w:pPr>
        <w:spacing w:before="240" w:after="160" w:line="276" w:lineRule="auto"/>
        <w:jc w:val="both"/>
        <w:rPr>
          <w:bCs/>
          <w:szCs w:val="18"/>
        </w:rPr>
      </w:pPr>
      <w:r>
        <w:rPr>
          <w:b/>
          <w:szCs w:val="18"/>
        </w:rPr>
        <w:t xml:space="preserve">NSW Labor Government – </w:t>
      </w:r>
      <w:r>
        <w:rPr>
          <w:bCs/>
          <w:szCs w:val="18"/>
        </w:rPr>
        <w:t xml:space="preserve">The Hon. Rose Jackson </w:t>
      </w:r>
      <w:r w:rsidR="00863D99">
        <w:rPr>
          <w:bCs/>
          <w:szCs w:val="18"/>
        </w:rPr>
        <w:t xml:space="preserve">is </w:t>
      </w:r>
      <w:r>
        <w:rPr>
          <w:bCs/>
          <w:szCs w:val="18"/>
        </w:rPr>
        <w:t>Water Minister.</w:t>
      </w:r>
      <w:r w:rsidR="002E2A3D" w:rsidRPr="002E2A3D">
        <w:rPr>
          <w:bCs/>
          <w:szCs w:val="18"/>
        </w:rPr>
        <w:t xml:space="preserve"> </w:t>
      </w:r>
      <w:r w:rsidR="002E2A3D">
        <w:rPr>
          <w:bCs/>
          <w:szCs w:val="18"/>
        </w:rPr>
        <w:t>Rose is a member of the NSW Legislative Council (Upper House).</w:t>
      </w:r>
      <w:r>
        <w:rPr>
          <w:bCs/>
          <w:szCs w:val="18"/>
        </w:rPr>
        <w:t xml:space="preserve"> Rose was previously shadow Water Minister</w:t>
      </w:r>
      <w:r w:rsidR="002E2A3D">
        <w:rPr>
          <w:bCs/>
          <w:szCs w:val="18"/>
        </w:rPr>
        <w:t>, which means she is familiar with the key Murray</w:t>
      </w:r>
      <w:r w:rsidR="0096151C">
        <w:rPr>
          <w:bCs/>
          <w:szCs w:val="18"/>
        </w:rPr>
        <w:t>-</w:t>
      </w:r>
      <w:r w:rsidR="002E2A3D">
        <w:rPr>
          <w:bCs/>
          <w:szCs w:val="18"/>
        </w:rPr>
        <w:t>Darling Basin Plan (Basin Plan) issues</w:t>
      </w:r>
      <w:r w:rsidR="003E3165">
        <w:rPr>
          <w:bCs/>
          <w:szCs w:val="18"/>
        </w:rPr>
        <w:t xml:space="preserve">. </w:t>
      </w:r>
    </w:p>
    <w:p w14:paraId="2EE75DBE" w14:textId="0D0EA319" w:rsidR="002E2A3D" w:rsidRDefault="00285EF4" w:rsidP="00471C0D">
      <w:pPr>
        <w:spacing w:before="240" w:after="160" w:line="276" w:lineRule="auto"/>
        <w:jc w:val="both"/>
        <w:rPr>
          <w:bCs/>
          <w:szCs w:val="18"/>
        </w:rPr>
      </w:pPr>
      <w:r>
        <w:rPr>
          <w:bCs/>
          <w:szCs w:val="18"/>
        </w:rPr>
        <w:t xml:space="preserve">The consequences of </w:t>
      </w:r>
      <w:r w:rsidR="009F73E2">
        <w:rPr>
          <w:bCs/>
          <w:szCs w:val="18"/>
        </w:rPr>
        <w:t>NSW</w:t>
      </w:r>
      <w:r w:rsidR="0096151C">
        <w:rPr>
          <w:bCs/>
          <w:szCs w:val="18"/>
        </w:rPr>
        <w:t>’</w:t>
      </w:r>
      <w:r w:rsidR="009F73E2">
        <w:rPr>
          <w:bCs/>
          <w:szCs w:val="18"/>
        </w:rPr>
        <w:t xml:space="preserve"> failure to complete its Sustainable Diversion Limit Adjustment Mechanism</w:t>
      </w:r>
      <w:r w:rsidR="007A77EB">
        <w:rPr>
          <w:bCs/>
          <w:szCs w:val="18"/>
        </w:rPr>
        <w:t xml:space="preserve"> (SDLAM)</w:t>
      </w:r>
      <w:r w:rsidR="009F73E2">
        <w:rPr>
          <w:bCs/>
          <w:szCs w:val="18"/>
        </w:rPr>
        <w:t xml:space="preserve"> projects</w:t>
      </w:r>
      <w:r w:rsidR="003E3165">
        <w:rPr>
          <w:bCs/>
          <w:szCs w:val="18"/>
        </w:rPr>
        <w:t xml:space="preserve">, </w:t>
      </w:r>
      <w:r w:rsidR="0096151C">
        <w:rPr>
          <w:bCs/>
          <w:szCs w:val="18"/>
        </w:rPr>
        <w:t xml:space="preserve">and </w:t>
      </w:r>
      <w:r w:rsidR="002E2A3D">
        <w:rPr>
          <w:bCs/>
          <w:szCs w:val="18"/>
        </w:rPr>
        <w:t xml:space="preserve">the importance of finding alternative projects and </w:t>
      </w:r>
      <w:r w:rsidR="00075A8D">
        <w:rPr>
          <w:bCs/>
          <w:szCs w:val="18"/>
        </w:rPr>
        <w:t>allowing more</w:t>
      </w:r>
      <w:r w:rsidR="002E2A3D">
        <w:rPr>
          <w:bCs/>
          <w:szCs w:val="18"/>
        </w:rPr>
        <w:t xml:space="preserve"> time </w:t>
      </w:r>
      <w:r w:rsidR="00075A8D">
        <w:rPr>
          <w:bCs/>
          <w:szCs w:val="18"/>
        </w:rPr>
        <w:t xml:space="preserve">to complete </w:t>
      </w:r>
      <w:r w:rsidR="002E2A3D">
        <w:rPr>
          <w:bCs/>
          <w:szCs w:val="18"/>
        </w:rPr>
        <w:t xml:space="preserve">good projects </w:t>
      </w:r>
      <w:r w:rsidR="00075A8D">
        <w:rPr>
          <w:bCs/>
          <w:szCs w:val="18"/>
        </w:rPr>
        <w:t xml:space="preserve">were communicated </w:t>
      </w:r>
      <w:r w:rsidR="002E2A3D">
        <w:rPr>
          <w:bCs/>
          <w:szCs w:val="18"/>
        </w:rPr>
        <w:t xml:space="preserve">to the Minister when she was in opposition. </w:t>
      </w:r>
    </w:p>
    <w:p w14:paraId="2A9BF022" w14:textId="41F89AEA" w:rsidR="002E2A3D" w:rsidRDefault="002E2A3D" w:rsidP="00471C0D">
      <w:pPr>
        <w:spacing w:before="240" w:after="160" w:line="276" w:lineRule="auto"/>
        <w:jc w:val="both"/>
        <w:rPr>
          <w:bCs/>
          <w:szCs w:val="18"/>
        </w:rPr>
      </w:pPr>
      <w:r>
        <w:rPr>
          <w:bCs/>
          <w:szCs w:val="18"/>
        </w:rPr>
        <w:t xml:space="preserve">CICL along with NSWIC and National Irrigators’ Council will highlight to Rose the importance of NSW finding a solution to finishing the Basin Plan that does not take more water from </w:t>
      </w:r>
      <w:r w:rsidR="0096151C">
        <w:rPr>
          <w:bCs/>
          <w:szCs w:val="18"/>
        </w:rPr>
        <w:t xml:space="preserve">the </w:t>
      </w:r>
      <w:r>
        <w:rPr>
          <w:bCs/>
          <w:szCs w:val="18"/>
        </w:rPr>
        <w:t xml:space="preserve">productive pool. </w:t>
      </w:r>
    </w:p>
    <w:p w14:paraId="11E637B2" w14:textId="639F0EA4" w:rsidR="002E2A3D" w:rsidRDefault="002E2A3D" w:rsidP="00471C0D">
      <w:pPr>
        <w:spacing w:before="240" w:after="160" w:line="276" w:lineRule="auto"/>
        <w:jc w:val="both"/>
        <w:rPr>
          <w:bCs/>
          <w:szCs w:val="18"/>
        </w:rPr>
      </w:pPr>
      <w:r>
        <w:rPr>
          <w:bCs/>
          <w:szCs w:val="18"/>
        </w:rPr>
        <w:t xml:space="preserve">Other relevant Ministers </w:t>
      </w:r>
      <w:r w:rsidR="0096151C">
        <w:rPr>
          <w:bCs/>
          <w:szCs w:val="18"/>
        </w:rPr>
        <w:t xml:space="preserve">to CICL are </w:t>
      </w:r>
      <w:r>
        <w:rPr>
          <w:bCs/>
          <w:szCs w:val="18"/>
        </w:rPr>
        <w:t xml:space="preserve">the Hon. Penny Sharpe, Minister for Climate Change and Energy, </w:t>
      </w:r>
      <w:r w:rsidR="0096151C">
        <w:rPr>
          <w:bCs/>
          <w:szCs w:val="18"/>
        </w:rPr>
        <w:t xml:space="preserve">and </w:t>
      </w:r>
      <w:r>
        <w:rPr>
          <w:bCs/>
          <w:szCs w:val="18"/>
        </w:rPr>
        <w:t>Minister for Environment</w:t>
      </w:r>
      <w:r w:rsidR="0096151C">
        <w:rPr>
          <w:bCs/>
          <w:szCs w:val="18"/>
        </w:rPr>
        <w:t>,</w:t>
      </w:r>
      <w:r>
        <w:rPr>
          <w:bCs/>
          <w:szCs w:val="18"/>
        </w:rPr>
        <w:t xml:space="preserve"> and the Hon Tara Moria</w:t>
      </w:r>
      <w:r w:rsidR="0096151C">
        <w:rPr>
          <w:bCs/>
          <w:szCs w:val="18"/>
        </w:rPr>
        <w:t>r</w:t>
      </w:r>
      <w:r>
        <w:rPr>
          <w:bCs/>
          <w:szCs w:val="18"/>
        </w:rPr>
        <w:t xml:space="preserve">ty, Minister for Agriculture, Minister for Regional </w:t>
      </w:r>
      <w:r w:rsidR="00075A8D">
        <w:rPr>
          <w:bCs/>
          <w:szCs w:val="18"/>
        </w:rPr>
        <w:t>NSW,</w:t>
      </w:r>
      <w:r>
        <w:rPr>
          <w:bCs/>
          <w:szCs w:val="18"/>
        </w:rPr>
        <w:t xml:space="preserve"> and Minister for Western NSW. All </w:t>
      </w:r>
      <w:r w:rsidR="003E3165">
        <w:rPr>
          <w:bCs/>
          <w:szCs w:val="18"/>
        </w:rPr>
        <w:t xml:space="preserve">these </w:t>
      </w:r>
      <w:r>
        <w:rPr>
          <w:bCs/>
          <w:szCs w:val="18"/>
        </w:rPr>
        <w:t>minister</w:t>
      </w:r>
      <w:r w:rsidR="003E3165">
        <w:rPr>
          <w:bCs/>
          <w:szCs w:val="18"/>
        </w:rPr>
        <w:t>s</w:t>
      </w:r>
      <w:r>
        <w:rPr>
          <w:bCs/>
          <w:szCs w:val="18"/>
        </w:rPr>
        <w:t xml:space="preserve"> are members of </w:t>
      </w:r>
      <w:r w:rsidR="004A0FA5">
        <w:rPr>
          <w:bCs/>
          <w:szCs w:val="18"/>
        </w:rPr>
        <w:t xml:space="preserve">the </w:t>
      </w:r>
      <w:r>
        <w:rPr>
          <w:bCs/>
          <w:szCs w:val="18"/>
        </w:rPr>
        <w:t xml:space="preserve">Legislative Council. </w:t>
      </w:r>
    </w:p>
    <w:p w14:paraId="18B0BC6E" w14:textId="77777777" w:rsidR="00FA142B" w:rsidRDefault="002E2A3D" w:rsidP="00471C0D">
      <w:pPr>
        <w:spacing w:before="240" w:after="160" w:line="276" w:lineRule="auto"/>
        <w:jc w:val="both"/>
        <w:rPr>
          <w:bCs/>
          <w:szCs w:val="18"/>
        </w:rPr>
      </w:pPr>
      <w:r>
        <w:rPr>
          <w:bCs/>
          <w:szCs w:val="18"/>
        </w:rPr>
        <w:t xml:space="preserve">The government will require the support of some (but not all) of the independents to pass legislation in the Legislative Assembly (Lower House). </w:t>
      </w:r>
    </w:p>
    <w:p w14:paraId="28D2F550" w14:textId="57F96FDB" w:rsidR="002E2A3D" w:rsidRDefault="002E2A3D" w:rsidP="00471C0D">
      <w:pPr>
        <w:spacing w:before="240" w:after="160" w:line="276" w:lineRule="auto"/>
        <w:jc w:val="both"/>
        <w:rPr>
          <w:bCs/>
          <w:szCs w:val="18"/>
        </w:rPr>
      </w:pPr>
      <w:r w:rsidRPr="002E2A3D">
        <w:rPr>
          <w:bCs/>
          <w:szCs w:val="18"/>
        </w:rPr>
        <w:t>Alex Greenwich, Sydney, Dr Joe McGirr, Wagga Wagga</w:t>
      </w:r>
      <w:r w:rsidR="0096151C">
        <w:rPr>
          <w:bCs/>
          <w:szCs w:val="18"/>
        </w:rPr>
        <w:t>,</w:t>
      </w:r>
      <w:r w:rsidRPr="002E2A3D">
        <w:rPr>
          <w:bCs/>
          <w:szCs w:val="18"/>
        </w:rPr>
        <w:t xml:space="preserve"> and Greg Piper, Lake </w:t>
      </w:r>
      <w:r w:rsidR="003E3165" w:rsidRPr="002E2A3D">
        <w:rPr>
          <w:bCs/>
          <w:szCs w:val="18"/>
        </w:rPr>
        <w:t>Macquarie</w:t>
      </w:r>
      <w:r w:rsidR="003E3165">
        <w:rPr>
          <w:bCs/>
          <w:szCs w:val="18"/>
        </w:rPr>
        <w:t xml:space="preserve">, </w:t>
      </w:r>
      <w:r w:rsidR="00863D99">
        <w:rPr>
          <w:bCs/>
          <w:szCs w:val="18"/>
        </w:rPr>
        <w:t>guaranteed support</w:t>
      </w:r>
      <w:r w:rsidR="002D62BC">
        <w:rPr>
          <w:bCs/>
          <w:szCs w:val="18"/>
        </w:rPr>
        <w:t xml:space="preserve"> </w:t>
      </w:r>
      <w:r w:rsidR="00AC71DF">
        <w:rPr>
          <w:bCs/>
          <w:szCs w:val="18"/>
        </w:rPr>
        <w:t xml:space="preserve">to </w:t>
      </w:r>
      <w:r w:rsidR="003E3165">
        <w:rPr>
          <w:bCs/>
          <w:szCs w:val="18"/>
        </w:rPr>
        <w:t>allow Labor to form the government</w:t>
      </w:r>
      <w:r w:rsidRPr="002E2A3D">
        <w:rPr>
          <w:bCs/>
          <w:szCs w:val="18"/>
        </w:rPr>
        <w:t>.</w:t>
      </w:r>
      <w:r>
        <w:rPr>
          <w:bCs/>
          <w:szCs w:val="18"/>
        </w:rPr>
        <w:t xml:space="preserve"> </w:t>
      </w:r>
      <w:r w:rsidR="00DA5046">
        <w:rPr>
          <w:bCs/>
          <w:szCs w:val="18"/>
        </w:rPr>
        <w:t>Since then</w:t>
      </w:r>
      <w:r w:rsidR="00FA142B">
        <w:rPr>
          <w:bCs/>
          <w:szCs w:val="18"/>
        </w:rPr>
        <w:t>,</w:t>
      </w:r>
      <w:r w:rsidR="00DA5046">
        <w:rPr>
          <w:bCs/>
          <w:szCs w:val="18"/>
        </w:rPr>
        <w:t xml:space="preserve"> the NSW Government has offered to support </w:t>
      </w:r>
      <w:r>
        <w:rPr>
          <w:bCs/>
          <w:szCs w:val="18"/>
        </w:rPr>
        <w:t xml:space="preserve">Greg Piper </w:t>
      </w:r>
      <w:r w:rsidR="00DA5046">
        <w:rPr>
          <w:bCs/>
          <w:szCs w:val="18"/>
        </w:rPr>
        <w:t xml:space="preserve">to be speaker </w:t>
      </w:r>
      <w:r w:rsidR="00DA5046">
        <w:rPr>
          <w:bCs/>
          <w:szCs w:val="18"/>
        </w:rPr>
        <w:lastRenderedPageBreak/>
        <w:t xml:space="preserve">of the Legislative Assembly, with a vote for the speaker when parliament resumes in May. The Government has also said it will continue its good faith approach to dealing with the crossbenchers and independents. </w:t>
      </w:r>
      <w:r w:rsidR="006A792B">
        <w:rPr>
          <w:bCs/>
          <w:szCs w:val="18"/>
        </w:rPr>
        <w:t xml:space="preserve">There are three Greens in the Legislative Assembly and six independents including Murray, Barwon, </w:t>
      </w:r>
      <w:r w:rsidR="00075A8D">
        <w:rPr>
          <w:bCs/>
          <w:szCs w:val="18"/>
        </w:rPr>
        <w:t>Orange,</w:t>
      </w:r>
      <w:r w:rsidR="006A792B">
        <w:rPr>
          <w:bCs/>
          <w:szCs w:val="18"/>
        </w:rPr>
        <w:t xml:space="preserve"> and Wagga Wagga. </w:t>
      </w:r>
    </w:p>
    <w:p w14:paraId="6D693087" w14:textId="687F5378" w:rsidR="00FA142B" w:rsidRDefault="00FA142B" w:rsidP="00471C0D">
      <w:pPr>
        <w:spacing w:before="240" w:after="160" w:line="276" w:lineRule="auto"/>
        <w:jc w:val="both"/>
        <w:rPr>
          <w:bCs/>
          <w:szCs w:val="18"/>
        </w:rPr>
      </w:pPr>
      <w:r w:rsidRPr="00377435">
        <w:rPr>
          <w:bCs/>
          <w:szCs w:val="18"/>
        </w:rPr>
        <w:t>In the Legislative Council (Upper House)</w:t>
      </w:r>
      <w:r w:rsidR="00377435" w:rsidRPr="00377435">
        <w:rPr>
          <w:bCs/>
          <w:szCs w:val="18"/>
        </w:rPr>
        <w:t xml:space="preserve"> the government </w:t>
      </w:r>
      <w:r w:rsidR="007A77EB">
        <w:rPr>
          <w:bCs/>
          <w:szCs w:val="18"/>
        </w:rPr>
        <w:t>and opposition hold equal numbers and the government wi</w:t>
      </w:r>
      <w:r w:rsidR="00377435" w:rsidRPr="00377435">
        <w:rPr>
          <w:bCs/>
          <w:szCs w:val="18"/>
        </w:rPr>
        <w:t xml:space="preserve">ll need to gain the support of the crossbenchers </w:t>
      </w:r>
      <w:r w:rsidR="007A77EB">
        <w:rPr>
          <w:bCs/>
          <w:szCs w:val="18"/>
        </w:rPr>
        <w:t>to pass legislation</w:t>
      </w:r>
      <w:r w:rsidR="00EF3341">
        <w:rPr>
          <w:bCs/>
          <w:szCs w:val="18"/>
        </w:rPr>
        <w:t>.</w:t>
      </w:r>
      <w:r w:rsidR="007A77EB">
        <w:rPr>
          <w:bCs/>
          <w:szCs w:val="18"/>
        </w:rPr>
        <w:t xml:space="preserve"> </w:t>
      </w:r>
      <w:r w:rsidR="00377435">
        <w:rPr>
          <w:bCs/>
          <w:szCs w:val="18"/>
        </w:rPr>
        <w:t xml:space="preserve"> </w:t>
      </w:r>
    </w:p>
    <w:p w14:paraId="68AF006B" w14:textId="6E5A1DAA" w:rsidR="00A01A88" w:rsidRDefault="007D17BA" w:rsidP="00A01A88">
      <w:pPr>
        <w:spacing w:before="240" w:after="160" w:line="276" w:lineRule="auto"/>
        <w:jc w:val="both"/>
        <w:rPr>
          <w:bCs/>
          <w:szCs w:val="18"/>
        </w:rPr>
      </w:pPr>
      <w:r>
        <w:rPr>
          <w:b/>
          <w:szCs w:val="18"/>
        </w:rPr>
        <w:t>Murray</w:t>
      </w:r>
      <w:r w:rsidR="00083FBD">
        <w:rPr>
          <w:b/>
          <w:szCs w:val="18"/>
        </w:rPr>
        <w:t>-</w:t>
      </w:r>
      <w:r>
        <w:rPr>
          <w:b/>
          <w:szCs w:val="18"/>
        </w:rPr>
        <w:t xml:space="preserve">Darling Basin Plan </w:t>
      </w:r>
      <w:r w:rsidR="00727C2C">
        <w:rPr>
          <w:bCs/>
          <w:szCs w:val="18"/>
        </w:rPr>
        <w:t xml:space="preserve">(the Plan) </w:t>
      </w:r>
      <w:r>
        <w:rPr>
          <w:b/>
          <w:szCs w:val="18"/>
        </w:rPr>
        <w:t>–</w:t>
      </w:r>
      <w:r w:rsidR="00A01A88">
        <w:rPr>
          <w:b/>
          <w:szCs w:val="18"/>
        </w:rPr>
        <w:t xml:space="preserve"> </w:t>
      </w:r>
      <w:r w:rsidR="00A01A88">
        <w:rPr>
          <w:bCs/>
          <w:szCs w:val="18"/>
        </w:rPr>
        <w:t>The legislated deadlines in the Plan are fast approaching</w:t>
      </w:r>
      <w:r w:rsidR="00BD6253">
        <w:rPr>
          <w:bCs/>
          <w:szCs w:val="18"/>
        </w:rPr>
        <w:t xml:space="preserve">. Without agreement from our elected politicians </w:t>
      </w:r>
      <w:r w:rsidR="00075A8D">
        <w:rPr>
          <w:bCs/>
          <w:szCs w:val="18"/>
        </w:rPr>
        <w:t xml:space="preserve">to allow </w:t>
      </w:r>
      <w:r w:rsidR="003E3165">
        <w:rPr>
          <w:bCs/>
          <w:szCs w:val="18"/>
        </w:rPr>
        <w:t xml:space="preserve">increased </w:t>
      </w:r>
      <w:r w:rsidR="00075A8D">
        <w:rPr>
          <w:bCs/>
          <w:szCs w:val="18"/>
        </w:rPr>
        <w:t>flexibility</w:t>
      </w:r>
      <w:r w:rsidR="00E44B9C">
        <w:rPr>
          <w:bCs/>
          <w:szCs w:val="18"/>
        </w:rPr>
        <w:t>,</w:t>
      </w:r>
      <w:r w:rsidR="00075A8D">
        <w:rPr>
          <w:bCs/>
          <w:szCs w:val="18"/>
        </w:rPr>
        <w:t xml:space="preserve"> Basin</w:t>
      </w:r>
      <w:r w:rsidR="00BD6253">
        <w:rPr>
          <w:bCs/>
          <w:szCs w:val="18"/>
        </w:rPr>
        <w:t xml:space="preserve"> communities face the real prospect of further water recovery from the consumptive pool in the next two years. </w:t>
      </w:r>
    </w:p>
    <w:p w14:paraId="0534C625" w14:textId="0AC21E41" w:rsidR="00A01A88" w:rsidRDefault="00A01A88" w:rsidP="00A01A88">
      <w:pPr>
        <w:spacing w:before="240" w:after="160" w:line="276" w:lineRule="auto"/>
        <w:jc w:val="both"/>
        <w:rPr>
          <w:bCs/>
          <w:szCs w:val="18"/>
        </w:rPr>
      </w:pPr>
      <w:r>
        <w:rPr>
          <w:bCs/>
          <w:szCs w:val="18"/>
        </w:rPr>
        <w:t>CICL’s key concern is the failure of government to successful</w:t>
      </w:r>
      <w:r w:rsidR="00BE5BA9">
        <w:rPr>
          <w:bCs/>
          <w:szCs w:val="18"/>
        </w:rPr>
        <w:t>ly</w:t>
      </w:r>
      <w:r>
        <w:rPr>
          <w:bCs/>
          <w:szCs w:val="18"/>
        </w:rPr>
        <w:t xml:space="preserve"> </w:t>
      </w:r>
      <w:r w:rsidR="00BD6253">
        <w:rPr>
          <w:bCs/>
          <w:szCs w:val="18"/>
        </w:rPr>
        <w:t xml:space="preserve">achieve </w:t>
      </w:r>
      <w:r>
        <w:rPr>
          <w:bCs/>
          <w:szCs w:val="18"/>
        </w:rPr>
        <w:t xml:space="preserve">their commitments to projects that provide benefits equal to 605GL of environmental outcomes through the SDLAM projects. </w:t>
      </w:r>
    </w:p>
    <w:p w14:paraId="03312616" w14:textId="7DFBE02D" w:rsidR="00412B93" w:rsidRDefault="00A01A88" w:rsidP="00A01A88">
      <w:pPr>
        <w:spacing w:before="240" w:after="160" w:line="276" w:lineRule="auto"/>
        <w:jc w:val="both"/>
        <w:rPr>
          <w:bCs/>
          <w:szCs w:val="18"/>
        </w:rPr>
      </w:pPr>
      <w:r>
        <w:rPr>
          <w:bCs/>
          <w:szCs w:val="18"/>
        </w:rPr>
        <w:t xml:space="preserve">In the </w:t>
      </w:r>
      <w:r w:rsidR="00834DC3">
        <w:rPr>
          <w:bCs/>
          <w:szCs w:val="18"/>
        </w:rPr>
        <w:t>Murrumbidgee Valley,</w:t>
      </w:r>
      <w:r>
        <w:rPr>
          <w:bCs/>
          <w:szCs w:val="18"/>
        </w:rPr>
        <w:t xml:space="preserve"> the benefit of the SDLAM is 162GL</w:t>
      </w:r>
      <w:r w:rsidR="00412B93">
        <w:rPr>
          <w:bCs/>
          <w:szCs w:val="18"/>
        </w:rPr>
        <w:t xml:space="preserve"> (27 percent of the </w:t>
      </w:r>
      <w:r w:rsidR="003E3165">
        <w:rPr>
          <w:bCs/>
          <w:szCs w:val="18"/>
        </w:rPr>
        <w:t>605GL</w:t>
      </w:r>
      <w:r w:rsidR="00412B93">
        <w:rPr>
          <w:bCs/>
          <w:szCs w:val="18"/>
        </w:rPr>
        <w:t>)</w:t>
      </w:r>
      <w:r>
        <w:rPr>
          <w:bCs/>
          <w:szCs w:val="18"/>
        </w:rPr>
        <w:t xml:space="preserve">. </w:t>
      </w:r>
      <w:r w:rsidR="00412B93">
        <w:rPr>
          <w:bCs/>
          <w:szCs w:val="18"/>
        </w:rPr>
        <w:t xml:space="preserve">If the shortfall anticipated by the MDBA of between 190GL and 315GL eventuates a share of this will come from the Murrumbidgee </w:t>
      </w:r>
      <w:r w:rsidR="00E44B9C">
        <w:rPr>
          <w:bCs/>
          <w:szCs w:val="18"/>
        </w:rPr>
        <w:t>V</w:t>
      </w:r>
      <w:r w:rsidR="00412B93">
        <w:rPr>
          <w:bCs/>
          <w:szCs w:val="18"/>
        </w:rPr>
        <w:t>alley.</w:t>
      </w:r>
    </w:p>
    <w:p w14:paraId="486A6B94" w14:textId="7DF6D2B7" w:rsidR="00591D6D" w:rsidRDefault="00EF3341" w:rsidP="00A01A88">
      <w:pPr>
        <w:spacing w:before="240" w:after="160" w:line="276" w:lineRule="auto"/>
        <w:jc w:val="both"/>
        <w:rPr>
          <w:bCs/>
          <w:szCs w:val="18"/>
        </w:rPr>
      </w:pPr>
      <w:r>
        <w:rPr>
          <w:bCs/>
          <w:szCs w:val="18"/>
        </w:rPr>
        <w:t xml:space="preserve">The likely impact of a </w:t>
      </w:r>
      <w:r w:rsidR="00412B93">
        <w:rPr>
          <w:bCs/>
          <w:szCs w:val="18"/>
        </w:rPr>
        <w:t xml:space="preserve">315GL shortfall </w:t>
      </w:r>
      <w:r>
        <w:rPr>
          <w:bCs/>
          <w:szCs w:val="18"/>
        </w:rPr>
        <w:t xml:space="preserve">on the Murrumbidgee </w:t>
      </w:r>
      <w:r w:rsidR="003E3165">
        <w:rPr>
          <w:bCs/>
          <w:szCs w:val="18"/>
        </w:rPr>
        <w:t xml:space="preserve">is </w:t>
      </w:r>
      <w:r w:rsidR="00412B93">
        <w:rPr>
          <w:bCs/>
          <w:szCs w:val="18"/>
        </w:rPr>
        <w:t>85GL</w:t>
      </w:r>
      <w:r w:rsidR="00591D6D">
        <w:rPr>
          <w:bCs/>
          <w:szCs w:val="18"/>
        </w:rPr>
        <w:t xml:space="preserve">. </w:t>
      </w:r>
    </w:p>
    <w:p w14:paraId="5AE611DD" w14:textId="2BE4C57F" w:rsidR="00A01A88" w:rsidRDefault="00A02675" w:rsidP="00A01A88">
      <w:pPr>
        <w:spacing w:before="240" w:after="160" w:line="276" w:lineRule="auto"/>
        <w:jc w:val="both"/>
        <w:rPr>
          <w:bCs/>
          <w:szCs w:val="18"/>
        </w:rPr>
      </w:pPr>
      <w:r>
        <w:rPr>
          <w:b/>
          <w:szCs w:val="18"/>
        </w:rPr>
        <w:t>T</w:t>
      </w:r>
      <w:r w:rsidR="00591D6D">
        <w:rPr>
          <w:b/>
          <w:szCs w:val="18"/>
        </w:rPr>
        <w:t>his is 85GLs of “actual” water</w:t>
      </w:r>
      <w:r w:rsidR="00741D25">
        <w:rPr>
          <w:b/>
          <w:szCs w:val="18"/>
        </w:rPr>
        <w:t>. L</w:t>
      </w:r>
      <w:r w:rsidR="00591D6D">
        <w:rPr>
          <w:b/>
          <w:szCs w:val="18"/>
        </w:rPr>
        <w:t xml:space="preserve">ong term diversion limit extraction </w:t>
      </w:r>
      <w:r w:rsidR="007A77EB">
        <w:rPr>
          <w:b/>
          <w:szCs w:val="18"/>
        </w:rPr>
        <w:t xml:space="preserve">(LTDLE) </w:t>
      </w:r>
      <w:r w:rsidR="00665330">
        <w:rPr>
          <w:b/>
          <w:szCs w:val="18"/>
        </w:rPr>
        <w:t>factors are</w:t>
      </w:r>
      <w:r w:rsidR="00741D25">
        <w:rPr>
          <w:bCs/>
          <w:szCs w:val="18"/>
        </w:rPr>
        <w:t xml:space="preserve"> </w:t>
      </w:r>
      <w:r w:rsidR="00591D6D">
        <w:rPr>
          <w:bCs/>
          <w:szCs w:val="18"/>
        </w:rPr>
        <w:t xml:space="preserve">used to allow the different types of water entitlements to be compared. In the </w:t>
      </w:r>
      <w:r w:rsidR="00863D99">
        <w:rPr>
          <w:bCs/>
          <w:szCs w:val="18"/>
        </w:rPr>
        <w:t>Murrumbidgee,</w:t>
      </w:r>
      <w:r w:rsidR="00591D6D">
        <w:rPr>
          <w:bCs/>
          <w:szCs w:val="18"/>
        </w:rPr>
        <w:t xml:space="preserve"> a general security water entitlement has a LTDLE of 0.591. This means 85GL is </w:t>
      </w:r>
      <w:r w:rsidR="00412B93">
        <w:rPr>
          <w:bCs/>
          <w:szCs w:val="18"/>
        </w:rPr>
        <w:t>equal to 144GL of general security water entitlements</w:t>
      </w:r>
      <w:r w:rsidR="00591D6D">
        <w:rPr>
          <w:bCs/>
          <w:szCs w:val="18"/>
        </w:rPr>
        <w:t xml:space="preserve"> and approximately 10 percent of the general security water entitlements </w:t>
      </w:r>
      <w:r w:rsidR="00741D25">
        <w:rPr>
          <w:bCs/>
          <w:szCs w:val="18"/>
        </w:rPr>
        <w:t xml:space="preserve">remaining </w:t>
      </w:r>
      <w:r w:rsidR="00591D6D">
        <w:rPr>
          <w:bCs/>
          <w:szCs w:val="18"/>
        </w:rPr>
        <w:t xml:space="preserve">in the </w:t>
      </w:r>
      <w:r>
        <w:rPr>
          <w:bCs/>
          <w:szCs w:val="18"/>
        </w:rPr>
        <w:t>consumptive pool (</w:t>
      </w:r>
      <w:r w:rsidR="00665330">
        <w:rPr>
          <w:bCs/>
          <w:szCs w:val="18"/>
        </w:rPr>
        <w:t>i.e.</w:t>
      </w:r>
      <w:r>
        <w:rPr>
          <w:bCs/>
          <w:szCs w:val="18"/>
        </w:rPr>
        <w:t xml:space="preserve"> excluding water entitlements already owned for environmental purposes</w:t>
      </w:r>
      <w:r w:rsidR="00AC71DF">
        <w:rPr>
          <w:bCs/>
          <w:szCs w:val="18"/>
        </w:rPr>
        <w:t>)</w:t>
      </w:r>
      <w:r>
        <w:rPr>
          <w:bCs/>
          <w:szCs w:val="18"/>
        </w:rPr>
        <w:t>.</w:t>
      </w:r>
      <w:r w:rsidR="00591D6D">
        <w:rPr>
          <w:bCs/>
          <w:szCs w:val="18"/>
        </w:rPr>
        <w:t xml:space="preserve"> </w:t>
      </w:r>
      <w:r w:rsidR="00412B93">
        <w:rPr>
          <w:bCs/>
          <w:szCs w:val="18"/>
        </w:rPr>
        <w:t xml:space="preserve"> </w:t>
      </w:r>
    </w:p>
    <w:p w14:paraId="2629738D" w14:textId="540F69AC" w:rsidR="007A77EB" w:rsidRDefault="00412B93" w:rsidP="00A01A88">
      <w:pPr>
        <w:spacing w:before="240" w:after="160" w:line="276" w:lineRule="auto"/>
        <w:jc w:val="both"/>
        <w:rPr>
          <w:bCs/>
          <w:szCs w:val="18"/>
        </w:rPr>
      </w:pPr>
      <w:r>
        <w:rPr>
          <w:bCs/>
          <w:szCs w:val="18"/>
        </w:rPr>
        <w:t>The Commonwealth can buy</w:t>
      </w:r>
      <w:r w:rsidR="000D7624">
        <w:rPr>
          <w:bCs/>
          <w:szCs w:val="18"/>
        </w:rPr>
        <w:t xml:space="preserve"> </w:t>
      </w:r>
      <w:r>
        <w:rPr>
          <w:bCs/>
          <w:szCs w:val="18"/>
        </w:rPr>
        <w:t xml:space="preserve">back any shortfall up to the legislated 1,500GL cap without changing the legislation. </w:t>
      </w:r>
    </w:p>
    <w:p w14:paraId="5A3D3F22" w14:textId="6883DFB1" w:rsidR="00A01A88" w:rsidRDefault="00BD6253" w:rsidP="00A01A88">
      <w:pPr>
        <w:spacing w:before="240" w:after="160" w:line="276" w:lineRule="auto"/>
        <w:jc w:val="both"/>
        <w:rPr>
          <w:bCs/>
          <w:szCs w:val="18"/>
        </w:rPr>
      </w:pPr>
      <w:r>
        <w:rPr>
          <w:bCs/>
          <w:szCs w:val="18"/>
        </w:rPr>
        <w:t xml:space="preserve">The most recent figures show </w:t>
      </w:r>
      <w:r w:rsidR="00741D25">
        <w:rPr>
          <w:bCs/>
          <w:szCs w:val="18"/>
        </w:rPr>
        <w:t xml:space="preserve">nearly 272GL can be purchased under the </w:t>
      </w:r>
      <w:r>
        <w:rPr>
          <w:bCs/>
          <w:szCs w:val="18"/>
        </w:rPr>
        <w:t>1,500GL buyback cap</w:t>
      </w:r>
      <w:r w:rsidR="00741D25">
        <w:rPr>
          <w:bCs/>
          <w:szCs w:val="18"/>
        </w:rPr>
        <w:t xml:space="preserve">. </w:t>
      </w:r>
      <w:r>
        <w:rPr>
          <w:bCs/>
          <w:szCs w:val="18"/>
        </w:rPr>
        <w:t xml:space="preserve"> </w:t>
      </w:r>
    </w:p>
    <w:p w14:paraId="64ADD40C" w14:textId="5ED7153A" w:rsidR="00BD6253" w:rsidRPr="005262AF" w:rsidRDefault="00741D25" w:rsidP="00A01A88">
      <w:pPr>
        <w:spacing w:before="240" w:after="160" w:line="276" w:lineRule="auto"/>
        <w:jc w:val="both"/>
        <w:rPr>
          <w:b/>
          <w:szCs w:val="18"/>
        </w:rPr>
      </w:pPr>
      <w:r>
        <w:rPr>
          <w:b/>
          <w:szCs w:val="18"/>
        </w:rPr>
        <w:t>This is why a</w:t>
      </w:r>
      <w:r w:rsidR="00BD6253" w:rsidRPr="005262AF">
        <w:rPr>
          <w:b/>
          <w:szCs w:val="18"/>
        </w:rPr>
        <w:t xml:space="preserve">chieving the flexibility to </w:t>
      </w:r>
      <w:r w:rsidR="00075A8D" w:rsidRPr="005262AF">
        <w:rPr>
          <w:b/>
          <w:szCs w:val="18"/>
        </w:rPr>
        <w:t xml:space="preserve">add new projects </w:t>
      </w:r>
      <w:r w:rsidR="00820140">
        <w:rPr>
          <w:b/>
          <w:szCs w:val="18"/>
        </w:rPr>
        <w:t xml:space="preserve">and </w:t>
      </w:r>
      <w:r w:rsidR="00075A8D" w:rsidRPr="005262AF">
        <w:rPr>
          <w:b/>
          <w:szCs w:val="18"/>
        </w:rPr>
        <w:t>extend timeframes</w:t>
      </w:r>
      <w:r w:rsidR="00285EF4">
        <w:rPr>
          <w:b/>
          <w:szCs w:val="18"/>
        </w:rPr>
        <w:t xml:space="preserve"> to </w:t>
      </w:r>
      <w:r w:rsidR="00BD6253" w:rsidRPr="005262AF">
        <w:rPr>
          <w:b/>
          <w:szCs w:val="18"/>
        </w:rPr>
        <w:t xml:space="preserve">avoid this impact on our region is our number one priority. </w:t>
      </w:r>
    </w:p>
    <w:p w14:paraId="17F0EA15" w14:textId="1431EA95" w:rsidR="00BD6253" w:rsidRDefault="00BD6253" w:rsidP="00A01A88">
      <w:pPr>
        <w:spacing w:before="240" w:after="160" w:line="276" w:lineRule="auto"/>
        <w:jc w:val="both"/>
        <w:rPr>
          <w:bCs/>
          <w:szCs w:val="18"/>
        </w:rPr>
      </w:pPr>
      <w:r>
        <w:rPr>
          <w:bCs/>
          <w:szCs w:val="18"/>
        </w:rPr>
        <w:t>The Commonwealth Government also c</w:t>
      </w:r>
      <w:r w:rsidR="00D54BBD">
        <w:rPr>
          <w:bCs/>
          <w:szCs w:val="18"/>
        </w:rPr>
        <w:t>a</w:t>
      </w:r>
      <w:r>
        <w:rPr>
          <w:bCs/>
          <w:szCs w:val="18"/>
        </w:rPr>
        <w:t xml:space="preserve">me to power with an election commitment to recover the 450GL of efficiency measures. </w:t>
      </w:r>
    </w:p>
    <w:p w14:paraId="6CFB5C6F" w14:textId="7D250653" w:rsidR="00BD6253" w:rsidRDefault="00BD6253" w:rsidP="00A01A88">
      <w:pPr>
        <w:spacing w:before="240" w:after="160" w:line="276" w:lineRule="auto"/>
        <w:jc w:val="both"/>
        <w:rPr>
          <w:bCs/>
          <w:szCs w:val="18"/>
        </w:rPr>
      </w:pPr>
      <w:r>
        <w:rPr>
          <w:bCs/>
          <w:szCs w:val="18"/>
        </w:rPr>
        <w:t>It is CICL’s view the Basin Plan</w:t>
      </w:r>
      <w:r w:rsidR="003E3165">
        <w:rPr>
          <w:bCs/>
          <w:szCs w:val="18"/>
        </w:rPr>
        <w:t xml:space="preserve"> </w:t>
      </w:r>
      <w:r>
        <w:rPr>
          <w:bCs/>
          <w:szCs w:val="18"/>
        </w:rPr>
        <w:t xml:space="preserve">requires 62GL of efficiency measures which work together with the 605GL of SDLAM. This is also the Victorian Labor Government’s view. </w:t>
      </w:r>
      <w:r w:rsidR="003E3165">
        <w:rPr>
          <w:bCs/>
          <w:szCs w:val="18"/>
        </w:rPr>
        <w:t>The balance of the 450GL must be from voluntary efficiency projects that are at least socially and economically neutral.</w:t>
      </w:r>
    </w:p>
    <w:p w14:paraId="1032FEFB" w14:textId="6B7058B6" w:rsidR="00D54BBD" w:rsidRDefault="00D54BBD" w:rsidP="00A01A88">
      <w:pPr>
        <w:spacing w:before="240" w:after="160" w:line="276" w:lineRule="auto"/>
        <w:jc w:val="both"/>
        <w:rPr>
          <w:bCs/>
          <w:szCs w:val="18"/>
        </w:rPr>
      </w:pPr>
      <w:r>
        <w:rPr>
          <w:bCs/>
          <w:szCs w:val="18"/>
        </w:rPr>
        <w:t xml:space="preserve">NSWIC completed an excellent analysis of what recovering an additional 450GL may look like in the southern Basin. This work can be found </w:t>
      </w:r>
      <w:hyperlink r:id="rId28" w:history="1">
        <w:r w:rsidRPr="00D54BBD">
          <w:rPr>
            <w:rStyle w:val="Hyperlink"/>
            <w:bCs/>
            <w:szCs w:val="18"/>
          </w:rPr>
          <w:t>here</w:t>
        </w:r>
      </w:hyperlink>
      <w:r>
        <w:rPr>
          <w:bCs/>
          <w:szCs w:val="18"/>
        </w:rPr>
        <w:t xml:space="preserve">. </w:t>
      </w:r>
    </w:p>
    <w:p w14:paraId="46DF4E99" w14:textId="6382DDEB" w:rsidR="00D54BBD" w:rsidRPr="00AA622E" w:rsidRDefault="00D54BBD" w:rsidP="00A01A88">
      <w:pPr>
        <w:spacing w:before="240" w:after="160" w:line="276" w:lineRule="auto"/>
        <w:jc w:val="both"/>
      </w:pPr>
      <w:r w:rsidRPr="00AA622E">
        <w:t xml:space="preserve">The findings show that recovery of the additional 450GL represents </w:t>
      </w:r>
      <w:r w:rsidR="00B66BA4" w:rsidRPr="00AA622E">
        <w:t>a sizeable proportion</w:t>
      </w:r>
      <w:r w:rsidRPr="00AA622E">
        <w:t xml:space="preserve"> of the remaining water in the consumptive pool in the southern connected systems. </w:t>
      </w:r>
    </w:p>
    <w:p w14:paraId="4FD47445" w14:textId="3113FC61" w:rsidR="00D54BBD" w:rsidRPr="00AA622E" w:rsidRDefault="008833ED" w:rsidP="00A01A88">
      <w:pPr>
        <w:spacing w:before="240" w:after="160" w:line="276" w:lineRule="auto"/>
        <w:jc w:val="both"/>
        <w:rPr>
          <w:i/>
          <w:iCs/>
        </w:rPr>
      </w:pPr>
      <w:r w:rsidRPr="00AA622E">
        <w:rPr>
          <w:i/>
          <w:iCs/>
        </w:rPr>
        <w:t>“</w:t>
      </w:r>
      <w:r w:rsidR="00D54BBD" w:rsidRPr="00AA622E">
        <w:rPr>
          <w:i/>
          <w:iCs/>
        </w:rPr>
        <w:t xml:space="preserve">Whether the water is recovered through on-farm efficiency programs or buybacks, the reduction in the consumptive pool is the same as both recovery methods involve transferring existing entitlements across to the environment. </w:t>
      </w:r>
    </w:p>
    <w:p w14:paraId="7ED0B8BE" w14:textId="2BB8790B" w:rsidR="00D54BBD" w:rsidRPr="00AA622E" w:rsidRDefault="00D54BBD" w:rsidP="00A01A88">
      <w:pPr>
        <w:spacing w:before="240" w:after="160" w:line="276" w:lineRule="auto"/>
        <w:jc w:val="both"/>
      </w:pPr>
      <w:r w:rsidRPr="00AA622E">
        <w:rPr>
          <w:i/>
          <w:iCs/>
        </w:rPr>
        <w:t>Recovery of this water will therefore have significant socio-economic and water market impacts.</w:t>
      </w:r>
      <w:r w:rsidR="008833ED" w:rsidRPr="00AA622E">
        <w:rPr>
          <w:i/>
          <w:iCs/>
        </w:rPr>
        <w:t>”</w:t>
      </w:r>
      <w:r w:rsidRPr="00AA622E">
        <w:rPr>
          <w:i/>
          <w:iCs/>
        </w:rPr>
        <w:t xml:space="preserve"> </w:t>
      </w:r>
      <w:r w:rsidRPr="00AA622E">
        <w:t xml:space="preserve">NSWIC, July 2022. </w:t>
      </w:r>
    </w:p>
    <w:p w14:paraId="2CD629D8" w14:textId="13EE1A4F" w:rsidR="009B1102" w:rsidRPr="00AA622E" w:rsidRDefault="009B1102" w:rsidP="00A01A88">
      <w:pPr>
        <w:spacing w:before="240" w:after="160" w:line="276" w:lineRule="auto"/>
        <w:jc w:val="both"/>
      </w:pPr>
      <w:r w:rsidRPr="00AA622E">
        <w:t xml:space="preserve">These are sobering messages which signal the significant challenges facing the irrigation sector and regional communities. CICL encourages </w:t>
      </w:r>
      <w:r w:rsidR="00075A8D" w:rsidRPr="00AA622E">
        <w:t>you to</w:t>
      </w:r>
      <w:r w:rsidRPr="00AA622E">
        <w:t xml:space="preserve"> support the communication efforts of our peak bodies, particularly their social media campaigns. More information is available </w:t>
      </w:r>
      <w:hyperlink r:id="rId29" w:history="1">
        <w:r w:rsidRPr="00AA622E">
          <w:rPr>
            <w:rStyle w:val="Hyperlink"/>
            <w:bCs/>
            <w:szCs w:val="18"/>
          </w:rPr>
          <w:t>here</w:t>
        </w:r>
      </w:hyperlink>
      <w:r w:rsidRPr="00AA622E">
        <w:t xml:space="preserve">. </w:t>
      </w:r>
    </w:p>
    <w:p w14:paraId="470C03CE" w14:textId="10C29C9D" w:rsidR="004164A2" w:rsidRDefault="004164A2" w:rsidP="00A01A88">
      <w:pPr>
        <w:spacing w:before="240" w:after="160" w:line="276" w:lineRule="auto"/>
        <w:jc w:val="both"/>
      </w:pPr>
      <w:r w:rsidRPr="00AA622E">
        <w:t xml:space="preserve">Our effort continues to focus on minimising the harmful impacts of water recovery and supporting the development of alternative solutions. We continue to support the efforts of both irrigators councils </w:t>
      </w:r>
      <w:r w:rsidR="00705AB6" w:rsidRPr="00AA622E">
        <w:t xml:space="preserve">and </w:t>
      </w:r>
      <w:r w:rsidR="007A77EB">
        <w:t xml:space="preserve">the </w:t>
      </w:r>
      <w:r w:rsidR="00741D25" w:rsidRPr="00AA622E">
        <w:t xml:space="preserve">need to </w:t>
      </w:r>
      <w:r w:rsidRPr="00AA622E">
        <w:t>hav</w:t>
      </w:r>
      <w:r w:rsidR="00741D25" w:rsidRPr="00AA622E">
        <w:t xml:space="preserve">e </w:t>
      </w:r>
      <w:r w:rsidRPr="00AA622E">
        <w:t>a united voice</w:t>
      </w:r>
      <w:r w:rsidR="005262AF" w:rsidRPr="00AA622E">
        <w:t>. P</w:t>
      </w:r>
      <w:r w:rsidRPr="00AA622E">
        <w:t xml:space="preserve">eak groups will be essential when communicating with both the Commonwealth and State Labor Governments who have </w:t>
      </w:r>
      <w:r w:rsidR="00075A8D" w:rsidRPr="00AA622E">
        <w:t>no</w:t>
      </w:r>
      <w:r w:rsidRPr="00AA622E">
        <w:t xml:space="preserve"> electoral representation in the Murray</w:t>
      </w:r>
      <w:r w:rsidR="00820140">
        <w:t>-</w:t>
      </w:r>
      <w:r w:rsidRPr="00AA622E">
        <w:t>Darling Basin.</w:t>
      </w:r>
      <w:r>
        <w:t xml:space="preserve"> </w:t>
      </w:r>
    </w:p>
    <w:p w14:paraId="2A44E875" w14:textId="0564BFA0" w:rsidR="0092782B" w:rsidRDefault="0092782B" w:rsidP="006C61E1">
      <w:pPr>
        <w:spacing w:before="240" w:after="0" w:line="276" w:lineRule="auto"/>
        <w:jc w:val="both"/>
        <w:rPr>
          <w:bCs/>
          <w:szCs w:val="18"/>
        </w:rPr>
      </w:pPr>
      <w:r>
        <w:rPr>
          <w:b/>
          <w:szCs w:val="18"/>
        </w:rPr>
        <w:lastRenderedPageBreak/>
        <w:t>Metering compliance deadline</w:t>
      </w:r>
      <w:r w:rsidR="00531FF1">
        <w:rPr>
          <w:b/>
          <w:szCs w:val="18"/>
        </w:rPr>
        <w:t xml:space="preserve"> - </w:t>
      </w:r>
      <w:r w:rsidR="00531FF1">
        <w:rPr>
          <w:bCs/>
          <w:szCs w:val="18"/>
        </w:rPr>
        <w:t>F</w:t>
      </w:r>
      <w:r>
        <w:rPr>
          <w:bCs/>
          <w:szCs w:val="18"/>
        </w:rPr>
        <w:t xml:space="preserve">or members with groundwater bores the deadline </w:t>
      </w:r>
      <w:r w:rsidR="006E3178">
        <w:rPr>
          <w:bCs/>
          <w:szCs w:val="18"/>
        </w:rPr>
        <w:t xml:space="preserve">of 1 June 2023 </w:t>
      </w:r>
      <w:r>
        <w:rPr>
          <w:bCs/>
          <w:szCs w:val="18"/>
        </w:rPr>
        <w:t xml:space="preserve">for compliance with the NSW non-urban metering standard </w:t>
      </w:r>
      <w:r w:rsidR="006E3178">
        <w:rPr>
          <w:bCs/>
          <w:szCs w:val="18"/>
        </w:rPr>
        <w:t xml:space="preserve">is fast approaching. Bore owners can expect the Natural Resources Access Regulator to follow up on </w:t>
      </w:r>
      <w:r w:rsidR="00630591">
        <w:rPr>
          <w:bCs/>
          <w:szCs w:val="18"/>
        </w:rPr>
        <w:t>their</w:t>
      </w:r>
      <w:r w:rsidR="006E3178">
        <w:rPr>
          <w:bCs/>
          <w:szCs w:val="18"/>
        </w:rPr>
        <w:t xml:space="preserve"> progress with installing compliant meters. </w:t>
      </w:r>
      <w:r>
        <w:rPr>
          <w:bCs/>
          <w:szCs w:val="18"/>
        </w:rPr>
        <w:t xml:space="preserve">Further information is </w:t>
      </w:r>
      <w:hyperlink r:id="rId30" w:history="1">
        <w:r w:rsidRPr="0092782B">
          <w:rPr>
            <w:rStyle w:val="Hyperlink"/>
            <w:bCs/>
            <w:szCs w:val="18"/>
          </w:rPr>
          <w:t>here</w:t>
        </w:r>
      </w:hyperlink>
      <w:r>
        <w:rPr>
          <w:bCs/>
          <w:szCs w:val="18"/>
        </w:rPr>
        <w:t xml:space="preserve">. </w:t>
      </w:r>
    </w:p>
    <w:p w14:paraId="6D87B8AE" w14:textId="7762B4F7" w:rsidR="009336DE" w:rsidRPr="009336DE" w:rsidRDefault="009336DE" w:rsidP="009336DE">
      <w:pPr>
        <w:spacing w:before="240" w:after="160" w:line="276" w:lineRule="auto"/>
        <w:jc w:val="both"/>
        <w:rPr>
          <w:b/>
          <w:szCs w:val="18"/>
        </w:rPr>
      </w:pPr>
      <w:r w:rsidRPr="009336DE">
        <w:rPr>
          <w:rStyle w:val="Strong"/>
          <w:rFonts w:eastAsia="Times New Roman"/>
          <w:szCs w:val="18"/>
        </w:rPr>
        <w:t xml:space="preserve">National Renewables in Agriculture Conference and Expo </w:t>
      </w:r>
      <w:r w:rsidR="00E537EA">
        <w:rPr>
          <w:rStyle w:val="Strong"/>
          <w:rFonts w:eastAsia="Times New Roman"/>
          <w:szCs w:val="18"/>
        </w:rPr>
        <w:t xml:space="preserve">in Dubbo </w:t>
      </w:r>
      <w:r>
        <w:rPr>
          <w:rStyle w:val="Strong"/>
          <w:rFonts w:eastAsia="Times New Roman"/>
          <w:szCs w:val="18"/>
        </w:rPr>
        <w:t xml:space="preserve">– </w:t>
      </w:r>
      <w:r>
        <w:rPr>
          <w:rStyle w:val="Strong"/>
          <w:rFonts w:eastAsia="Times New Roman"/>
          <w:b w:val="0"/>
          <w:bCs w:val="0"/>
          <w:szCs w:val="18"/>
        </w:rPr>
        <w:t>Members interested in finding ou</w:t>
      </w:r>
      <w:r w:rsidR="00F01ECE">
        <w:rPr>
          <w:rStyle w:val="Strong"/>
          <w:rFonts w:eastAsia="Times New Roman"/>
          <w:b w:val="0"/>
          <w:bCs w:val="0"/>
          <w:szCs w:val="18"/>
        </w:rPr>
        <w:t>t</w:t>
      </w:r>
      <w:r>
        <w:rPr>
          <w:rStyle w:val="Strong"/>
          <w:rFonts w:eastAsia="Times New Roman"/>
          <w:b w:val="0"/>
          <w:bCs w:val="0"/>
          <w:szCs w:val="18"/>
        </w:rPr>
        <w:t xml:space="preserve"> more about the options for using renewable energy may be interested in this conference.  More information and </w:t>
      </w:r>
      <w:r w:rsidR="00E537EA">
        <w:rPr>
          <w:rStyle w:val="Strong"/>
          <w:rFonts w:eastAsia="Times New Roman"/>
          <w:b w:val="0"/>
          <w:bCs w:val="0"/>
          <w:szCs w:val="18"/>
        </w:rPr>
        <w:t xml:space="preserve">ticket sales </w:t>
      </w:r>
      <w:r w:rsidR="007F11A4">
        <w:rPr>
          <w:rStyle w:val="Strong"/>
          <w:rFonts w:eastAsia="Times New Roman"/>
          <w:b w:val="0"/>
          <w:bCs w:val="0"/>
          <w:szCs w:val="18"/>
        </w:rPr>
        <w:t xml:space="preserve">are </w:t>
      </w:r>
      <w:r w:rsidR="00E537EA">
        <w:rPr>
          <w:rStyle w:val="Strong"/>
          <w:rFonts w:eastAsia="Times New Roman"/>
          <w:b w:val="0"/>
          <w:bCs w:val="0"/>
          <w:szCs w:val="18"/>
        </w:rPr>
        <w:t xml:space="preserve">at this link </w:t>
      </w:r>
      <w:hyperlink r:id="rId31" w:history="1">
        <w:r w:rsidR="00E537EA">
          <w:rPr>
            <w:rStyle w:val="Hyperlink"/>
            <w:rFonts w:eastAsia="Times New Roman"/>
            <w:szCs w:val="18"/>
          </w:rPr>
          <w:t>Renewables in Agriculture</w:t>
        </w:r>
      </w:hyperlink>
      <w:r w:rsidR="00E537EA">
        <w:rPr>
          <w:rStyle w:val="Strong"/>
          <w:rFonts w:eastAsia="Times New Roman"/>
          <w:b w:val="0"/>
          <w:bCs w:val="0"/>
          <w:szCs w:val="18"/>
        </w:rPr>
        <w:t xml:space="preserve"> The</w:t>
      </w:r>
      <w:r w:rsidRPr="009336DE">
        <w:rPr>
          <w:rFonts w:eastAsia="Times New Roman"/>
          <w:szCs w:val="18"/>
        </w:rPr>
        <w:t xml:space="preserve"> guest speaker </w:t>
      </w:r>
      <w:r w:rsidR="007F11A4">
        <w:rPr>
          <w:rFonts w:eastAsia="Times New Roman"/>
          <w:szCs w:val="18"/>
        </w:rPr>
        <w:t xml:space="preserve">is </w:t>
      </w:r>
      <w:r w:rsidRPr="009336DE">
        <w:rPr>
          <w:rFonts w:eastAsia="Times New Roman"/>
          <w:szCs w:val="18"/>
        </w:rPr>
        <w:t>Ross Garnaut</w:t>
      </w:r>
      <w:r w:rsidR="007F11A4">
        <w:rPr>
          <w:rFonts w:eastAsia="Times New Roman"/>
          <w:szCs w:val="18"/>
        </w:rPr>
        <w:t>.</w:t>
      </w:r>
      <w:r w:rsidR="00E537EA">
        <w:rPr>
          <w:rFonts w:eastAsia="Times New Roman"/>
          <w:szCs w:val="18"/>
        </w:rPr>
        <w:t xml:space="preserve"> </w:t>
      </w:r>
      <w:r w:rsidR="007F11A4">
        <w:rPr>
          <w:rFonts w:eastAsia="Times New Roman"/>
          <w:szCs w:val="18"/>
        </w:rPr>
        <w:t>T</w:t>
      </w:r>
      <w:r w:rsidR="00E537EA">
        <w:rPr>
          <w:rFonts w:eastAsia="Times New Roman"/>
          <w:szCs w:val="18"/>
        </w:rPr>
        <w:t>he conference is on Wednesday 21 June</w:t>
      </w:r>
      <w:r w:rsidR="007F11A4">
        <w:rPr>
          <w:rFonts w:eastAsia="Times New Roman"/>
          <w:szCs w:val="18"/>
        </w:rPr>
        <w:t xml:space="preserve"> 2023</w:t>
      </w:r>
      <w:r w:rsidR="00E537EA">
        <w:rPr>
          <w:rFonts w:eastAsia="Times New Roman"/>
          <w:szCs w:val="18"/>
        </w:rPr>
        <w:t>, and there is a half</w:t>
      </w:r>
      <w:r w:rsidR="007F11A4">
        <w:rPr>
          <w:rFonts w:eastAsia="Times New Roman"/>
          <w:szCs w:val="18"/>
        </w:rPr>
        <w:t>-</w:t>
      </w:r>
      <w:r w:rsidR="00E537EA">
        <w:rPr>
          <w:rFonts w:eastAsia="Times New Roman"/>
          <w:szCs w:val="18"/>
        </w:rPr>
        <w:t xml:space="preserve">day tour on Thursday </w:t>
      </w:r>
      <w:r w:rsidRPr="009336DE">
        <w:rPr>
          <w:rFonts w:eastAsia="Times New Roman"/>
          <w:szCs w:val="18"/>
        </w:rPr>
        <w:t>22</w:t>
      </w:r>
      <w:r w:rsidR="007F11A4">
        <w:rPr>
          <w:rFonts w:eastAsia="Times New Roman"/>
          <w:szCs w:val="18"/>
        </w:rPr>
        <w:t xml:space="preserve"> June</w:t>
      </w:r>
      <w:r w:rsidR="007A77EB">
        <w:rPr>
          <w:rFonts w:eastAsia="Times New Roman"/>
          <w:szCs w:val="18"/>
        </w:rPr>
        <w:t>.</w:t>
      </w:r>
    </w:p>
    <w:p w14:paraId="79E3C6FF" w14:textId="3665F0A2" w:rsidR="001642DE" w:rsidRDefault="00A05A13" w:rsidP="005045F1">
      <w:pPr>
        <w:spacing w:before="240" w:after="160" w:line="276" w:lineRule="auto"/>
        <w:jc w:val="both"/>
        <w:rPr>
          <w:bCs/>
          <w:szCs w:val="18"/>
        </w:rPr>
      </w:pPr>
      <w:r>
        <w:rPr>
          <w:b/>
          <w:szCs w:val="18"/>
        </w:rPr>
        <w:t xml:space="preserve">Conclusion </w:t>
      </w:r>
      <w:r w:rsidR="00E1595B" w:rsidRPr="00CC659F">
        <w:rPr>
          <w:b/>
          <w:szCs w:val="18"/>
        </w:rPr>
        <w:t xml:space="preserve">– </w:t>
      </w:r>
      <w:r w:rsidR="00865FC4">
        <w:rPr>
          <w:bCs/>
          <w:szCs w:val="18"/>
        </w:rPr>
        <w:t xml:space="preserve">After a lot of </w:t>
      </w:r>
      <w:r w:rsidR="00630591">
        <w:rPr>
          <w:bCs/>
          <w:szCs w:val="18"/>
        </w:rPr>
        <w:t>deliberation</w:t>
      </w:r>
      <w:r w:rsidR="00865FC4">
        <w:rPr>
          <w:bCs/>
          <w:szCs w:val="18"/>
        </w:rPr>
        <w:t xml:space="preserve"> I have chosen to retire </w:t>
      </w:r>
      <w:r w:rsidR="00392148">
        <w:rPr>
          <w:bCs/>
          <w:szCs w:val="18"/>
        </w:rPr>
        <w:t>from full</w:t>
      </w:r>
      <w:r w:rsidR="00630591">
        <w:rPr>
          <w:bCs/>
          <w:szCs w:val="18"/>
        </w:rPr>
        <w:t>-</w:t>
      </w:r>
      <w:r w:rsidR="00392148">
        <w:rPr>
          <w:bCs/>
          <w:szCs w:val="18"/>
        </w:rPr>
        <w:t xml:space="preserve">time employment when my contract ends </w:t>
      </w:r>
      <w:r w:rsidR="00865FC4">
        <w:rPr>
          <w:bCs/>
          <w:szCs w:val="18"/>
        </w:rPr>
        <w:t>in October 2023. I thank the Board for their continuing support</w:t>
      </w:r>
      <w:r w:rsidR="00D26AC8">
        <w:rPr>
          <w:bCs/>
          <w:szCs w:val="18"/>
        </w:rPr>
        <w:t xml:space="preserve"> and confidence. F</w:t>
      </w:r>
      <w:r w:rsidR="001642DE">
        <w:rPr>
          <w:bCs/>
          <w:szCs w:val="18"/>
        </w:rPr>
        <w:t>rom my perspective I will continue to work diligently for CICL until my tenure concludes</w:t>
      </w:r>
      <w:r w:rsidR="00285EF4">
        <w:rPr>
          <w:bCs/>
          <w:szCs w:val="18"/>
        </w:rPr>
        <w:t xml:space="preserve"> and</w:t>
      </w:r>
      <w:r w:rsidR="00D26AC8">
        <w:rPr>
          <w:bCs/>
          <w:szCs w:val="18"/>
        </w:rPr>
        <w:t xml:space="preserve"> while the executive search for a new CEO pro</w:t>
      </w:r>
      <w:r w:rsidR="00630591">
        <w:rPr>
          <w:bCs/>
          <w:szCs w:val="18"/>
        </w:rPr>
        <w:t>gresses</w:t>
      </w:r>
      <w:r w:rsidR="00865FC4">
        <w:rPr>
          <w:bCs/>
          <w:szCs w:val="18"/>
        </w:rPr>
        <w:t xml:space="preserve">. </w:t>
      </w:r>
    </w:p>
    <w:p w14:paraId="22484C54" w14:textId="77777777" w:rsidR="00186009" w:rsidRDefault="00741D25" w:rsidP="00F01ECE">
      <w:pPr>
        <w:spacing w:after="0" w:line="276" w:lineRule="auto"/>
        <w:jc w:val="both"/>
        <w:rPr>
          <w:bCs/>
          <w:szCs w:val="18"/>
        </w:rPr>
      </w:pPr>
      <w:r>
        <w:rPr>
          <w:bCs/>
          <w:szCs w:val="18"/>
        </w:rPr>
        <w:t>T</w:t>
      </w:r>
      <w:r w:rsidR="00865FC4">
        <w:rPr>
          <w:bCs/>
          <w:szCs w:val="18"/>
        </w:rPr>
        <w:t>he next six month</w:t>
      </w:r>
      <w:r>
        <w:rPr>
          <w:bCs/>
          <w:szCs w:val="18"/>
        </w:rPr>
        <w:t xml:space="preserve"> </w:t>
      </w:r>
      <w:r w:rsidR="00186009">
        <w:rPr>
          <w:bCs/>
          <w:szCs w:val="18"/>
        </w:rPr>
        <w:t xml:space="preserve">includes the following important activities: </w:t>
      </w:r>
    </w:p>
    <w:p w14:paraId="39EFAECE" w14:textId="129FC29B" w:rsidR="00186009" w:rsidRDefault="00186009" w:rsidP="00392148">
      <w:pPr>
        <w:pStyle w:val="ListParagraph"/>
        <w:numPr>
          <w:ilvl w:val="0"/>
          <w:numId w:val="15"/>
        </w:numPr>
        <w:spacing w:after="0" w:line="276" w:lineRule="auto"/>
        <w:ind w:left="567" w:hanging="425"/>
        <w:jc w:val="both"/>
        <w:rPr>
          <w:bCs/>
          <w:szCs w:val="18"/>
        </w:rPr>
      </w:pPr>
      <w:r>
        <w:rPr>
          <w:bCs/>
          <w:szCs w:val="18"/>
        </w:rPr>
        <w:t>F</w:t>
      </w:r>
      <w:r w:rsidR="00865FC4" w:rsidRPr="00186009">
        <w:rPr>
          <w:bCs/>
          <w:szCs w:val="18"/>
        </w:rPr>
        <w:t xml:space="preserve">inalising CICL’s </w:t>
      </w:r>
      <w:r w:rsidR="001642DE" w:rsidRPr="00186009">
        <w:rPr>
          <w:bCs/>
          <w:szCs w:val="18"/>
        </w:rPr>
        <w:t xml:space="preserve">2023-2028 </w:t>
      </w:r>
      <w:r w:rsidR="00865FC4" w:rsidRPr="00186009">
        <w:rPr>
          <w:bCs/>
          <w:szCs w:val="18"/>
        </w:rPr>
        <w:t xml:space="preserve">Strategic </w:t>
      </w:r>
      <w:r w:rsidR="00075A8D" w:rsidRPr="00186009">
        <w:rPr>
          <w:bCs/>
          <w:szCs w:val="18"/>
        </w:rPr>
        <w:t>Plan;</w:t>
      </w:r>
      <w:r w:rsidR="001642DE" w:rsidRPr="00186009">
        <w:rPr>
          <w:bCs/>
          <w:szCs w:val="18"/>
        </w:rPr>
        <w:t xml:space="preserve"> a summary of our updated Strategy will be </w:t>
      </w:r>
      <w:r w:rsidR="00863D99">
        <w:rPr>
          <w:bCs/>
          <w:szCs w:val="18"/>
        </w:rPr>
        <w:t xml:space="preserve">available </w:t>
      </w:r>
      <w:r w:rsidR="001642DE" w:rsidRPr="00186009">
        <w:rPr>
          <w:bCs/>
          <w:szCs w:val="18"/>
        </w:rPr>
        <w:t xml:space="preserve">mid-year. </w:t>
      </w:r>
    </w:p>
    <w:p w14:paraId="3A688FBC" w14:textId="77777777" w:rsidR="00186009" w:rsidRDefault="001642DE" w:rsidP="00392148">
      <w:pPr>
        <w:pStyle w:val="ListParagraph"/>
        <w:numPr>
          <w:ilvl w:val="0"/>
          <w:numId w:val="15"/>
        </w:numPr>
        <w:spacing w:before="240" w:after="160" w:line="276" w:lineRule="auto"/>
        <w:ind w:left="567" w:hanging="425"/>
        <w:jc w:val="both"/>
        <w:rPr>
          <w:bCs/>
          <w:szCs w:val="18"/>
        </w:rPr>
      </w:pPr>
      <w:r w:rsidRPr="00186009">
        <w:rPr>
          <w:bCs/>
          <w:szCs w:val="18"/>
        </w:rPr>
        <w:t xml:space="preserve">Preparation of CICL’s annual financial statements and annual report and holding of the 2023 Annual General Meeting. </w:t>
      </w:r>
    </w:p>
    <w:p w14:paraId="25AF2666" w14:textId="37917DCE" w:rsidR="00D26AC8" w:rsidRPr="00186009" w:rsidRDefault="00186009" w:rsidP="00392148">
      <w:pPr>
        <w:pStyle w:val="ListParagraph"/>
        <w:numPr>
          <w:ilvl w:val="0"/>
          <w:numId w:val="15"/>
        </w:numPr>
        <w:spacing w:before="240" w:after="160" w:line="276" w:lineRule="auto"/>
        <w:ind w:left="567" w:hanging="425"/>
        <w:jc w:val="both"/>
        <w:rPr>
          <w:bCs/>
          <w:szCs w:val="18"/>
        </w:rPr>
      </w:pPr>
      <w:r>
        <w:rPr>
          <w:bCs/>
          <w:szCs w:val="18"/>
        </w:rPr>
        <w:t>C</w:t>
      </w:r>
      <w:r w:rsidR="00B66BA4" w:rsidRPr="00186009">
        <w:rPr>
          <w:bCs/>
          <w:szCs w:val="18"/>
        </w:rPr>
        <w:t>ollaborat</w:t>
      </w:r>
      <w:r>
        <w:rPr>
          <w:bCs/>
          <w:szCs w:val="18"/>
        </w:rPr>
        <w:t>ing wi</w:t>
      </w:r>
      <w:r w:rsidR="001642DE" w:rsidRPr="00186009">
        <w:rPr>
          <w:bCs/>
          <w:szCs w:val="18"/>
        </w:rPr>
        <w:t xml:space="preserve">th </w:t>
      </w:r>
      <w:r>
        <w:rPr>
          <w:bCs/>
          <w:szCs w:val="18"/>
        </w:rPr>
        <w:t xml:space="preserve">our </w:t>
      </w:r>
      <w:r w:rsidR="001642DE" w:rsidRPr="00186009">
        <w:rPr>
          <w:bCs/>
          <w:szCs w:val="18"/>
        </w:rPr>
        <w:t xml:space="preserve">peers in the irrigation industry, our </w:t>
      </w:r>
      <w:r w:rsidR="00AA622E">
        <w:rPr>
          <w:bCs/>
          <w:szCs w:val="18"/>
        </w:rPr>
        <w:t>C</w:t>
      </w:r>
      <w:r w:rsidR="001642DE" w:rsidRPr="00186009">
        <w:rPr>
          <w:bCs/>
          <w:szCs w:val="18"/>
        </w:rPr>
        <w:t>hair and the Policy and Communication Manager</w:t>
      </w:r>
      <w:r w:rsidR="00392148">
        <w:rPr>
          <w:bCs/>
          <w:szCs w:val="18"/>
        </w:rPr>
        <w:t>,</w:t>
      </w:r>
      <w:r w:rsidR="001642DE" w:rsidRPr="00186009">
        <w:rPr>
          <w:bCs/>
          <w:szCs w:val="18"/>
        </w:rPr>
        <w:t xml:space="preserve"> to minimise the risks</w:t>
      </w:r>
      <w:r>
        <w:rPr>
          <w:bCs/>
          <w:szCs w:val="18"/>
        </w:rPr>
        <w:t xml:space="preserve"> which external issues present to CICL and its members</w:t>
      </w:r>
      <w:r w:rsidR="001642DE" w:rsidRPr="00186009">
        <w:rPr>
          <w:bCs/>
          <w:szCs w:val="18"/>
        </w:rPr>
        <w:t xml:space="preserve">. </w:t>
      </w:r>
    </w:p>
    <w:p w14:paraId="13CB0101" w14:textId="4C98A413" w:rsidR="00D26AC8" w:rsidRDefault="00D26AC8" w:rsidP="005045F1">
      <w:pPr>
        <w:spacing w:before="240" w:after="160" w:line="276" w:lineRule="auto"/>
        <w:jc w:val="both"/>
        <w:rPr>
          <w:bCs/>
          <w:szCs w:val="18"/>
        </w:rPr>
      </w:pPr>
      <w:r>
        <w:rPr>
          <w:bCs/>
          <w:szCs w:val="18"/>
        </w:rPr>
        <w:t>In raising</w:t>
      </w:r>
      <w:r w:rsidR="00F01ECE">
        <w:rPr>
          <w:bCs/>
          <w:szCs w:val="18"/>
        </w:rPr>
        <w:t xml:space="preserve"> our concerns with the Plan </w:t>
      </w:r>
      <w:r>
        <w:rPr>
          <w:bCs/>
          <w:szCs w:val="18"/>
        </w:rPr>
        <w:t xml:space="preserve">with you it is not to alarm but highlight what our sector is facing. </w:t>
      </w:r>
    </w:p>
    <w:p w14:paraId="7C4DB8D6" w14:textId="77777777" w:rsidR="007A77EB" w:rsidRDefault="007A77EB" w:rsidP="005045F1">
      <w:pPr>
        <w:spacing w:before="240" w:after="160" w:line="276" w:lineRule="auto"/>
        <w:jc w:val="both"/>
        <w:rPr>
          <w:bCs/>
          <w:szCs w:val="18"/>
        </w:rPr>
      </w:pPr>
    </w:p>
    <w:p w14:paraId="6E2FEC6F" w14:textId="77777777" w:rsidR="007A77EB" w:rsidRDefault="007A77EB" w:rsidP="005045F1">
      <w:pPr>
        <w:spacing w:before="240" w:after="160" w:line="276" w:lineRule="auto"/>
        <w:jc w:val="both"/>
        <w:rPr>
          <w:bCs/>
          <w:szCs w:val="18"/>
        </w:rPr>
      </w:pPr>
    </w:p>
    <w:p w14:paraId="5015BD85" w14:textId="77777777" w:rsidR="007A77EB" w:rsidRDefault="007A77EB" w:rsidP="005045F1">
      <w:pPr>
        <w:spacing w:before="240" w:after="160" w:line="276" w:lineRule="auto"/>
        <w:jc w:val="both"/>
        <w:rPr>
          <w:bCs/>
          <w:szCs w:val="18"/>
        </w:rPr>
      </w:pPr>
    </w:p>
    <w:p w14:paraId="4767D91F" w14:textId="77777777" w:rsidR="007A77EB" w:rsidRDefault="007A77EB" w:rsidP="005045F1">
      <w:pPr>
        <w:spacing w:before="240" w:after="160" w:line="276" w:lineRule="auto"/>
        <w:jc w:val="both"/>
        <w:rPr>
          <w:bCs/>
          <w:szCs w:val="18"/>
        </w:rPr>
      </w:pPr>
    </w:p>
    <w:p w14:paraId="3ED2856D" w14:textId="11CF4DE7" w:rsidR="00DA7287" w:rsidRDefault="00D26AC8" w:rsidP="005045F1">
      <w:pPr>
        <w:spacing w:before="240" w:after="160" w:line="276" w:lineRule="auto"/>
        <w:jc w:val="both"/>
        <w:rPr>
          <w:bCs/>
          <w:szCs w:val="18"/>
        </w:rPr>
      </w:pPr>
      <w:r>
        <w:rPr>
          <w:bCs/>
          <w:szCs w:val="18"/>
        </w:rPr>
        <w:t xml:space="preserve">This </w:t>
      </w:r>
      <w:r w:rsidR="00186009">
        <w:rPr>
          <w:bCs/>
          <w:szCs w:val="18"/>
        </w:rPr>
        <w:t>news</w:t>
      </w:r>
      <w:r>
        <w:rPr>
          <w:bCs/>
          <w:szCs w:val="18"/>
        </w:rPr>
        <w:t xml:space="preserve">letter includes key dates for end of season arrangements. </w:t>
      </w:r>
      <w:r w:rsidR="00DA7287">
        <w:rPr>
          <w:bCs/>
          <w:szCs w:val="18"/>
        </w:rPr>
        <w:t xml:space="preserve">Please note the relevant dates. It is essential anyone looking for supply after the </w:t>
      </w:r>
      <w:r w:rsidR="00665330">
        <w:rPr>
          <w:bCs/>
          <w:szCs w:val="18"/>
        </w:rPr>
        <w:t>offtake</w:t>
      </w:r>
      <w:r w:rsidR="00DA7287">
        <w:rPr>
          <w:bCs/>
          <w:szCs w:val="18"/>
        </w:rPr>
        <w:t xml:space="preserve"> closes on 22 May </w:t>
      </w:r>
      <w:r w:rsidR="00285EF4">
        <w:rPr>
          <w:bCs/>
          <w:szCs w:val="18"/>
        </w:rPr>
        <w:t xml:space="preserve">has placed a </w:t>
      </w:r>
      <w:r w:rsidR="00DA7287">
        <w:rPr>
          <w:bCs/>
          <w:szCs w:val="18"/>
        </w:rPr>
        <w:t xml:space="preserve">water order. </w:t>
      </w:r>
    </w:p>
    <w:p w14:paraId="52E3685A" w14:textId="30A9703A" w:rsidR="001642DE" w:rsidRDefault="001642DE" w:rsidP="005045F1">
      <w:pPr>
        <w:spacing w:before="240" w:after="160" w:line="276" w:lineRule="auto"/>
        <w:jc w:val="both"/>
        <w:rPr>
          <w:bCs/>
          <w:szCs w:val="18"/>
        </w:rPr>
      </w:pPr>
      <w:r>
        <w:rPr>
          <w:bCs/>
          <w:szCs w:val="18"/>
        </w:rPr>
        <w:t xml:space="preserve">Please </w:t>
      </w:r>
      <w:r w:rsidR="00DA7287">
        <w:rPr>
          <w:bCs/>
          <w:szCs w:val="18"/>
        </w:rPr>
        <w:t xml:space="preserve">also </w:t>
      </w:r>
      <w:r>
        <w:rPr>
          <w:bCs/>
          <w:szCs w:val="18"/>
        </w:rPr>
        <w:t>note the two dates for close of annual tran</w:t>
      </w:r>
      <w:r w:rsidR="00D26AC8">
        <w:rPr>
          <w:bCs/>
          <w:szCs w:val="18"/>
        </w:rPr>
        <w:t>s</w:t>
      </w:r>
      <w:r>
        <w:rPr>
          <w:bCs/>
          <w:szCs w:val="18"/>
        </w:rPr>
        <w:t xml:space="preserve">fers, with annual transfers </w:t>
      </w:r>
      <w:r w:rsidRPr="00D26AC8">
        <w:rPr>
          <w:bCs/>
          <w:szCs w:val="18"/>
          <w:u w:val="single"/>
        </w:rPr>
        <w:t>to or from</w:t>
      </w:r>
      <w:r>
        <w:rPr>
          <w:bCs/>
          <w:szCs w:val="18"/>
        </w:rPr>
        <w:t xml:space="preserve"> our licence</w:t>
      </w:r>
      <w:r w:rsidR="00D26AC8">
        <w:rPr>
          <w:bCs/>
          <w:szCs w:val="18"/>
        </w:rPr>
        <w:t xml:space="preserve"> (external </w:t>
      </w:r>
      <w:r w:rsidR="00075A8D">
        <w:rPr>
          <w:bCs/>
          <w:szCs w:val="18"/>
        </w:rPr>
        <w:t>transfers) closing</w:t>
      </w:r>
      <w:r>
        <w:rPr>
          <w:bCs/>
          <w:szCs w:val="18"/>
        </w:rPr>
        <w:t xml:space="preserve"> at 4.00pm on Wednesday 31 May 2023. </w:t>
      </w:r>
    </w:p>
    <w:p w14:paraId="2F42ED18" w14:textId="7FCD4D04" w:rsidR="001642DE" w:rsidRPr="00865FC4" w:rsidRDefault="001642DE" w:rsidP="00186009">
      <w:pPr>
        <w:spacing w:before="240" w:after="160" w:line="276" w:lineRule="auto"/>
        <w:jc w:val="both"/>
        <w:rPr>
          <w:bCs/>
          <w:szCs w:val="18"/>
        </w:rPr>
      </w:pPr>
      <w:r>
        <w:rPr>
          <w:bCs/>
          <w:szCs w:val="18"/>
        </w:rPr>
        <w:t>To provide flexibility and improved service</w:t>
      </w:r>
      <w:r w:rsidR="00630591">
        <w:rPr>
          <w:bCs/>
          <w:szCs w:val="18"/>
        </w:rPr>
        <w:t>,</w:t>
      </w:r>
      <w:r>
        <w:rPr>
          <w:bCs/>
          <w:szCs w:val="18"/>
        </w:rPr>
        <w:t xml:space="preserve"> the closing date for internal annual transfers and SFU account balances is </w:t>
      </w:r>
      <w:r w:rsidR="007D3006">
        <w:rPr>
          <w:bCs/>
          <w:szCs w:val="18"/>
        </w:rPr>
        <w:t xml:space="preserve">12 noon </w:t>
      </w:r>
      <w:r>
        <w:rPr>
          <w:bCs/>
          <w:szCs w:val="18"/>
        </w:rPr>
        <w:t>Friday 9 June 2023.</w:t>
      </w:r>
    </w:p>
    <w:p w14:paraId="29CC454B" w14:textId="042069B4" w:rsidR="00F01ECE" w:rsidRDefault="00F01ECE" w:rsidP="00186009">
      <w:pPr>
        <w:spacing w:after="0" w:line="276" w:lineRule="auto"/>
        <w:jc w:val="both"/>
        <w:rPr>
          <w:bCs/>
        </w:rPr>
      </w:pPr>
      <w:r>
        <w:rPr>
          <w:bCs/>
        </w:rPr>
        <w:t>CICL is pleased to welcome Laura Sleeman and Emily Hibbert to our business</w:t>
      </w:r>
      <w:r w:rsidR="00392148">
        <w:rPr>
          <w:bCs/>
        </w:rPr>
        <w:t>.</w:t>
      </w:r>
      <w:r>
        <w:rPr>
          <w:bCs/>
        </w:rPr>
        <w:t xml:space="preserve"> </w:t>
      </w:r>
      <w:r w:rsidR="00392148">
        <w:rPr>
          <w:bCs/>
        </w:rPr>
        <w:t>P</w:t>
      </w:r>
      <w:r>
        <w:rPr>
          <w:bCs/>
        </w:rPr>
        <w:t>lease make both Laura</w:t>
      </w:r>
      <w:r w:rsidR="00392148">
        <w:rPr>
          <w:bCs/>
        </w:rPr>
        <w:t>,</w:t>
      </w:r>
      <w:r>
        <w:rPr>
          <w:bCs/>
        </w:rPr>
        <w:t xml:space="preserve"> who is new to Coleambally</w:t>
      </w:r>
      <w:r w:rsidR="00392148">
        <w:rPr>
          <w:bCs/>
        </w:rPr>
        <w:t>,</w:t>
      </w:r>
      <w:r>
        <w:rPr>
          <w:bCs/>
        </w:rPr>
        <w:t xml:space="preserve"> and Emily welcome. </w:t>
      </w:r>
    </w:p>
    <w:p w14:paraId="1EE46451" w14:textId="77777777" w:rsidR="00F01ECE" w:rsidRDefault="00F01ECE" w:rsidP="00186009">
      <w:pPr>
        <w:spacing w:after="0" w:line="276" w:lineRule="auto"/>
        <w:jc w:val="both"/>
        <w:rPr>
          <w:bCs/>
        </w:rPr>
      </w:pPr>
    </w:p>
    <w:p w14:paraId="7EE4523D" w14:textId="6A83D516" w:rsidR="00AC3D6C" w:rsidRPr="00D26AC8" w:rsidRDefault="00D26AC8" w:rsidP="00186009">
      <w:pPr>
        <w:spacing w:after="0" w:line="276" w:lineRule="auto"/>
        <w:jc w:val="both"/>
        <w:rPr>
          <w:bCs/>
        </w:rPr>
      </w:pPr>
      <w:r>
        <w:rPr>
          <w:bCs/>
        </w:rPr>
        <w:t xml:space="preserve">I hope your harvest and sowing is progressing well and I look forward to talking further with members at our next member meeting. </w:t>
      </w:r>
    </w:p>
    <w:p w14:paraId="3EFC6D57" w14:textId="77777777" w:rsidR="008421A0" w:rsidRDefault="008421A0" w:rsidP="00B90C77">
      <w:pPr>
        <w:spacing w:after="0"/>
        <w:jc w:val="both"/>
        <w:rPr>
          <w:b/>
        </w:rPr>
      </w:pPr>
    </w:p>
    <w:p w14:paraId="654552A4" w14:textId="7CFC2F56" w:rsidR="006C61E1" w:rsidRDefault="006C61E1" w:rsidP="00B90C77">
      <w:pPr>
        <w:spacing w:after="0"/>
        <w:jc w:val="both"/>
        <w:rPr>
          <w:b/>
        </w:rPr>
      </w:pPr>
    </w:p>
    <w:p w14:paraId="71B0F83D" w14:textId="081CEA33" w:rsidR="007D3006" w:rsidRDefault="007D3006" w:rsidP="00B90C77">
      <w:pPr>
        <w:spacing w:after="0"/>
        <w:jc w:val="both"/>
        <w:rPr>
          <w:b/>
        </w:rPr>
      </w:pPr>
    </w:p>
    <w:p w14:paraId="58515222" w14:textId="77777777" w:rsidR="007A77EB" w:rsidRDefault="007A77EB" w:rsidP="00B90C77">
      <w:pPr>
        <w:spacing w:after="0"/>
        <w:jc w:val="both"/>
        <w:rPr>
          <w:b/>
        </w:rPr>
      </w:pPr>
    </w:p>
    <w:p w14:paraId="7AF446B3" w14:textId="77777777" w:rsidR="006C61E1" w:rsidRDefault="00D611EE" w:rsidP="00B90C77">
      <w:pPr>
        <w:spacing w:after="0"/>
        <w:jc w:val="both"/>
        <w:rPr>
          <w:b/>
        </w:rPr>
      </w:pPr>
      <w:r w:rsidRPr="00B90C77">
        <w:rPr>
          <w:b/>
        </w:rPr>
        <w:t>Clifford Ashby</w:t>
      </w:r>
    </w:p>
    <w:p w14:paraId="1D490092" w14:textId="084946B4" w:rsidR="00AC3D6C" w:rsidRPr="00B90C77" w:rsidRDefault="00AC3D6C" w:rsidP="00B90C77">
      <w:pPr>
        <w:spacing w:after="0"/>
        <w:jc w:val="both"/>
        <w:rPr>
          <w:b/>
        </w:rPr>
      </w:pPr>
      <w:r>
        <w:rPr>
          <w:b/>
        </w:rPr>
        <w:t>CEO</w:t>
      </w:r>
    </w:p>
    <w:sectPr w:rsidR="00AC3D6C" w:rsidRPr="00B90C77" w:rsidSect="00F31540">
      <w:headerReference w:type="default" r:id="rId32"/>
      <w:footerReference w:type="default" r:id="rId33"/>
      <w:headerReference w:type="first" r:id="rId34"/>
      <w:footerReference w:type="first" r:id="rId35"/>
      <w:type w:val="continuous"/>
      <w:pgSz w:w="11906" w:h="16838"/>
      <w:pgMar w:top="1418" w:right="1134" w:bottom="1418" w:left="1134" w:header="56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82B5" w14:textId="77777777" w:rsidR="00E350F3" w:rsidRDefault="00E350F3" w:rsidP="008E530D">
      <w:pPr>
        <w:spacing w:after="0"/>
      </w:pPr>
      <w:r>
        <w:separator/>
      </w:r>
    </w:p>
  </w:endnote>
  <w:endnote w:type="continuationSeparator" w:id="0">
    <w:p w14:paraId="4E3A5A20" w14:textId="77777777" w:rsidR="00E350F3" w:rsidRDefault="00E350F3" w:rsidP="008E5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318F" w14:textId="77777777" w:rsidR="00D2753D" w:rsidRDefault="00D2753D" w:rsidP="005D141E">
    <w:pPr>
      <w:pStyle w:val="Footer"/>
      <w:ind w:right="-731"/>
      <w:rPr>
        <w:color w:val="1C3564"/>
        <w:szCs w:val="18"/>
        <w:u w:val="single"/>
      </w:rPr>
    </w:pPr>
    <w:r w:rsidRPr="00825D42">
      <w:rPr>
        <w:noProof/>
        <w:szCs w:val="18"/>
        <w:lang w:eastAsia="en-AU"/>
      </w:rPr>
      <w:drawing>
        <wp:anchor distT="0" distB="0" distL="114300" distR="114300" simplePos="0" relativeHeight="251658240" behindDoc="1" locked="0" layoutInCell="1" allowOverlap="1" wp14:anchorId="26C7EB36" wp14:editId="5E9732EF">
          <wp:simplePos x="0" y="0"/>
          <wp:positionH relativeFrom="page">
            <wp:align>center</wp:align>
          </wp:positionH>
          <wp:positionV relativeFrom="page">
            <wp:align>bottom</wp:align>
          </wp:positionV>
          <wp:extent cx="7563600" cy="113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y Irr Wave - FIN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30400"/>
                  </a:xfrm>
                  <a:prstGeom prst="rect">
                    <a:avLst/>
                  </a:prstGeom>
                </pic:spPr>
              </pic:pic>
            </a:graphicData>
          </a:graphic>
          <wp14:sizeRelH relativeFrom="page">
            <wp14:pctWidth>0</wp14:pctWidth>
          </wp14:sizeRelH>
          <wp14:sizeRelV relativeFrom="page">
            <wp14:pctHeight>0</wp14:pctHeight>
          </wp14:sizeRelV>
        </wp:anchor>
      </w:drawing>
    </w:r>
  </w:p>
  <w:p w14:paraId="6704FB03" w14:textId="77777777" w:rsidR="00D2753D" w:rsidRDefault="00D2753D" w:rsidP="00D97600">
    <w:pPr>
      <w:pStyle w:val="Footer"/>
      <w:ind w:left="6096" w:right="-731"/>
      <w:rPr>
        <w:color w:val="1C3564"/>
        <w:szCs w:val="18"/>
        <w:u w:val="single"/>
      </w:rPr>
    </w:pPr>
  </w:p>
  <w:p w14:paraId="451E878B" w14:textId="77777777" w:rsidR="00D2753D" w:rsidRDefault="00D2753D" w:rsidP="00D97600">
    <w:pPr>
      <w:pStyle w:val="Footer"/>
      <w:ind w:left="6096" w:right="-731"/>
      <w:rPr>
        <w:color w:val="1C3564"/>
        <w:szCs w:val="18"/>
        <w:u w:val="single"/>
      </w:rPr>
    </w:pPr>
    <w:r>
      <w:rPr>
        <w:noProof/>
        <w:color w:val="1C3564"/>
        <w:szCs w:val="18"/>
        <w:u w:val="single"/>
        <w:lang w:eastAsia="en-AU"/>
      </w:rPr>
      <w:drawing>
        <wp:anchor distT="0" distB="0" distL="114300" distR="114300" simplePos="0" relativeHeight="251655168" behindDoc="0" locked="0" layoutInCell="1" allowOverlap="1" wp14:anchorId="6989DD21" wp14:editId="68F520D0">
          <wp:simplePos x="0" y="0"/>
          <wp:positionH relativeFrom="margin">
            <wp:posOffset>-548005</wp:posOffset>
          </wp:positionH>
          <wp:positionV relativeFrom="paragraph">
            <wp:posOffset>167309</wp:posOffset>
          </wp:positionV>
          <wp:extent cx="1065475" cy="34289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lyLogoBold Green 2.jpg"/>
                  <pic:cNvPicPr/>
                </pic:nvPicPr>
                <pic:blipFill>
                  <a:blip r:embed="rId2">
                    <a:extLst>
                      <a:ext uri="{28A0092B-C50C-407E-A947-70E740481C1C}">
                        <a14:useLocalDpi xmlns:a14="http://schemas.microsoft.com/office/drawing/2010/main" val="0"/>
                      </a:ext>
                    </a:extLst>
                  </a:blip>
                  <a:stretch>
                    <a:fillRect/>
                  </a:stretch>
                </pic:blipFill>
                <pic:spPr>
                  <a:xfrm>
                    <a:off x="0" y="0"/>
                    <a:ext cx="1065475" cy="342895"/>
                  </a:xfrm>
                  <a:prstGeom prst="rect">
                    <a:avLst/>
                  </a:prstGeom>
                </pic:spPr>
              </pic:pic>
            </a:graphicData>
          </a:graphic>
          <wp14:sizeRelH relativeFrom="page">
            <wp14:pctWidth>0</wp14:pctWidth>
          </wp14:sizeRelH>
          <wp14:sizeRelV relativeFrom="page">
            <wp14:pctHeight>0</wp14:pctHeight>
          </wp14:sizeRelV>
        </wp:anchor>
      </w:drawing>
    </w:r>
  </w:p>
  <w:p w14:paraId="3F42B716" w14:textId="77777777" w:rsidR="00D2753D" w:rsidRDefault="00D2753D" w:rsidP="00D97600">
    <w:pPr>
      <w:pStyle w:val="Footer"/>
      <w:ind w:left="6096" w:right="-731"/>
      <w:rPr>
        <w:color w:val="1C3564"/>
        <w:szCs w:val="18"/>
        <w:u w:val="single"/>
      </w:rPr>
    </w:pPr>
  </w:p>
  <w:p w14:paraId="7D76ADCA" w14:textId="77777777" w:rsidR="00D2753D" w:rsidRPr="005F7569" w:rsidRDefault="00D2753D" w:rsidP="00D97600">
    <w:pPr>
      <w:pStyle w:val="Footer"/>
      <w:ind w:left="6096" w:right="-731"/>
      <w:rPr>
        <w:color w:val="1C3564"/>
        <w:szCs w:val="18"/>
        <w:u w:val="single"/>
      </w:rPr>
    </w:pPr>
    <w:r w:rsidRPr="00825D42">
      <w:rPr>
        <w:noProof/>
        <w:szCs w:val="18"/>
        <w:lang w:eastAsia="en-AU"/>
      </w:rPr>
      <mc:AlternateContent>
        <mc:Choice Requires="wps">
          <w:drawing>
            <wp:anchor distT="0" distB="0" distL="114300" distR="114300" simplePos="0" relativeHeight="251659264" behindDoc="0" locked="0" layoutInCell="1" allowOverlap="1" wp14:anchorId="1EF8C5FF" wp14:editId="48D099D5">
              <wp:simplePos x="0" y="0"/>
              <wp:positionH relativeFrom="page">
                <wp:posOffset>5938189</wp:posOffset>
              </wp:positionH>
              <wp:positionV relativeFrom="paragraph">
                <wp:posOffset>19685</wp:posOffset>
              </wp:positionV>
              <wp:extent cx="1404823" cy="280869"/>
              <wp:effectExtent l="0" t="0" r="0" b="5080"/>
              <wp:wrapNone/>
              <wp:docPr id="25" name="Text Box 25"/>
              <wp:cNvGraphicFramePr/>
              <a:graphic xmlns:a="http://schemas.openxmlformats.org/drawingml/2006/main">
                <a:graphicData uri="http://schemas.microsoft.com/office/word/2010/wordprocessingShape">
                  <wps:wsp>
                    <wps:cNvSpPr txBox="1"/>
                    <wps:spPr>
                      <a:xfrm>
                        <a:off x="0" y="0"/>
                        <a:ext cx="1404823" cy="280869"/>
                      </a:xfrm>
                      <a:prstGeom prst="rect">
                        <a:avLst/>
                      </a:prstGeom>
                      <a:noFill/>
                      <a:ln w="6350">
                        <a:noFill/>
                      </a:ln>
                    </wps:spPr>
                    <wps:txbx>
                      <w:txbxContent>
                        <w:p w14:paraId="18D4AA92" w14:textId="77777777" w:rsidR="00D2753D" w:rsidRPr="00C82C7E" w:rsidRDefault="00D2753D" w:rsidP="005D141E">
                          <w:pPr>
                            <w:spacing w:after="0"/>
                            <w:rPr>
                              <w:b/>
                              <w:color w:val="FFFFFF" w:themeColor="background1"/>
                              <w:sz w:val="16"/>
                              <w:szCs w:val="16"/>
                            </w:rPr>
                          </w:pPr>
                          <w:r w:rsidRPr="00C82C7E">
                            <w:rPr>
                              <w:b/>
                              <w:color w:val="FFFFFF" w:themeColor="background1"/>
                              <w:sz w:val="16"/>
                              <w:szCs w:val="16"/>
                            </w:rPr>
                            <w:t>www.colyirr.com.au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F8C5FF" id="_x0000_t202" coordsize="21600,21600" o:spt="202" path="m,l,21600r21600,l21600,xe">
              <v:stroke joinstyle="miter"/>
              <v:path gradientshapeok="t" o:connecttype="rect"/>
            </v:shapetype>
            <v:shape id="Text Box 25" o:spid="_x0000_s1026" type="#_x0000_t202" style="position:absolute;left:0;text-align:left;margin-left:467.55pt;margin-top:1.55pt;width:110.6pt;height:22.1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" filled="f" stroked="f" strokeweight=".5pt">
              <v:textbox>
                <w:txbxContent>
                  <w:p w14:paraId="18D4AA92" w14:textId="77777777" w:rsidR="00D2753D" w:rsidRPr="00C82C7E" w:rsidRDefault="00D2753D" w:rsidP="005D141E">
                    <w:pPr>
                      <w:spacing w:after="0"/>
                      <w:rPr>
                        <w:b/>
                        <w:color w:val="FFFFFF" w:themeColor="background1"/>
                        <w:sz w:val="16"/>
                        <w:szCs w:val="16"/>
                      </w:rPr>
                    </w:pPr>
                    <w:r w:rsidRPr="00C82C7E">
                      <w:rPr>
                        <w:b/>
                        <w:color w:val="FFFFFF" w:themeColor="background1"/>
                        <w:sz w:val="16"/>
                        <w:szCs w:val="16"/>
                      </w:rPr>
                      <w:t>www.colyirr.com.au</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CD36" w14:textId="77777777" w:rsidR="00D2753D" w:rsidRDefault="00D2753D" w:rsidP="005F7569">
    <w:pPr>
      <w:pStyle w:val="Footer"/>
      <w:ind w:left="6096" w:right="-731"/>
      <w:rPr>
        <w:szCs w:val="18"/>
      </w:rPr>
    </w:pPr>
    <w:r w:rsidRPr="00825D42">
      <w:rPr>
        <w:noProof/>
        <w:szCs w:val="18"/>
        <w:lang w:eastAsia="en-AU"/>
      </w:rPr>
      <w:drawing>
        <wp:anchor distT="0" distB="0" distL="114300" distR="114300" simplePos="0" relativeHeight="251657216" behindDoc="1" locked="0" layoutInCell="1" allowOverlap="1" wp14:anchorId="3F8DBE4D" wp14:editId="3BCA69D0">
          <wp:simplePos x="0" y="0"/>
          <wp:positionH relativeFrom="page">
            <wp:align>center</wp:align>
          </wp:positionH>
          <wp:positionV relativeFrom="page">
            <wp:align>bottom</wp:align>
          </wp:positionV>
          <wp:extent cx="7563600" cy="113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ly Irr Wave - FIN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30400"/>
                  </a:xfrm>
                  <a:prstGeom prst="rect">
                    <a:avLst/>
                  </a:prstGeom>
                </pic:spPr>
              </pic:pic>
            </a:graphicData>
          </a:graphic>
          <wp14:sizeRelH relativeFrom="page">
            <wp14:pctWidth>0</wp14:pctWidth>
          </wp14:sizeRelH>
          <wp14:sizeRelV relativeFrom="page">
            <wp14:pctHeight>0</wp14:pctHeight>
          </wp14:sizeRelV>
        </wp:anchor>
      </w:drawing>
    </w:r>
  </w:p>
  <w:p w14:paraId="4D657F23" w14:textId="77777777" w:rsidR="00D2753D" w:rsidRDefault="00D2753D" w:rsidP="005F7569">
    <w:pPr>
      <w:pStyle w:val="Footer"/>
      <w:ind w:left="6096" w:right="-731"/>
      <w:rPr>
        <w:szCs w:val="18"/>
      </w:rPr>
    </w:pPr>
  </w:p>
  <w:p w14:paraId="49CB388E" w14:textId="77777777" w:rsidR="00D2753D" w:rsidRPr="00D22ACB" w:rsidRDefault="00D2753D" w:rsidP="005F7569">
    <w:pPr>
      <w:pStyle w:val="Footer"/>
      <w:tabs>
        <w:tab w:val="clear" w:pos="9026"/>
        <w:tab w:val="left" w:pos="7440"/>
      </w:tabs>
      <w:ind w:left="6096" w:right="-731"/>
      <w:rPr>
        <w:szCs w:val="18"/>
      </w:rPr>
    </w:pPr>
    <w:r>
      <w:rPr>
        <w:noProof/>
        <w:szCs w:val="18"/>
        <w:lang w:eastAsia="en-AU"/>
      </w:rPr>
      <mc:AlternateContent>
        <mc:Choice Requires="wps">
          <w:drawing>
            <wp:anchor distT="0" distB="0" distL="114300" distR="114300" simplePos="0" relativeHeight="251654144" behindDoc="0" locked="0" layoutInCell="1" allowOverlap="1" wp14:anchorId="5F4A223C" wp14:editId="3A103130">
              <wp:simplePos x="0" y="0"/>
              <wp:positionH relativeFrom="margin">
                <wp:posOffset>-652463</wp:posOffset>
              </wp:positionH>
              <wp:positionV relativeFrom="paragraph">
                <wp:posOffset>91122</wp:posOffset>
              </wp:positionV>
              <wp:extent cx="1870710" cy="581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70710" cy="581025"/>
                      </a:xfrm>
                      <a:prstGeom prst="rect">
                        <a:avLst/>
                      </a:prstGeom>
                      <a:noFill/>
                      <a:ln w="6350">
                        <a:noFill/>
                      </a:ln>
                    </wps:spPr>
                    <wps:txbx>
                      <w:txbxContent>
                        <w:p w14:paraId="70322278" w14:textId="77777777" w:rsidR="00D2753D" w:rsidRPr="00C82C7E" w:rsidRDefault="00D2753D" w:rsidP="005F7569">
                          <w:pPr>
                            <w:spacing w:after="0"/>
                            <w:rPr>
                              <w:b/>
                              <w:color w:val="FFFFFF" w:themeColor="background1"/>
                              <w:sz w:val="16"/>
                              <w:szCs w:val="16"/>
                            </w:rPr>
                          </w:pPr>
                          <w:r w:rsidRPr="00C82C7E">
                            <w:rPr>
                              <w:b/>
                              <w:color w:val="FFFFFF" w:themeColor="background1"/>
                              <w:sz w:val="16"/>
                              <w:szCs w:val="16"/>
                            </w:rPr>
                            <w:t>Brolga Place PO Box 103</w:t>
                          </w:r>
                        </w:p>
                        <w:p w14:paraId="4E614889" w14:textId="77777777" w:rsidR="00D2753D" w:rsidRPr="00C82C7E" w:rsidRDefault="00D2753D" w:rsidP="005F7569">
                          <w:pPr>
                            <w:spacing w:after="0"/>
                            <w:rPr>
                              <w:b/>
                              <w:color w:val="FFFFFF" w:themeColor="background1"/>
                              <w:sz w:val="16"/>
                              <w:szCs w:val="16"/>
                            </w:rPr>
                          </w:pPr>
                          <w:r w:rsidRPr="00C82C7E">
                            <w:rPr>
                              <w:b/>
                              <w:color w:val="FFFFFF" w:themeColor="background1"/>
                              <w:sz w:val="16"/>
                              <w:szCs w:val="16"/>
                            </w:rPr>
                            <w:t>Coleambally NSW 2707</w:t>
                          </w:r>
                        </w:p>
                        <w:p w14:paraId="05287BD3" w14:textId="77777777" w:rsidR="00D2753D" w:rsidRPr="00C82C7E" w:rsidRDefault="00D2753D" w:rsidP="005F7569">
                          <w:pPr>
                            <w:spacing w:after="0"/>
                            <w:rPr>
                              <w:color w:val="FFFFFF" w:themeColor="background1"/>
                              <w:sz w:val="16"/>
                              <w:szCs w:val="16"/>
                            </w:rPr>
                          </w:pPr>
                          <w:r w:rsidRPr="00C82C7E">
                            <w:rPr>
                              <w:color w:val="FFFFFF" w:themeColor="background1"/>
                              <w:sz w:val="16"/>
                              <w:szCs w:val="16"/>
                            </w:rPr>
                            <w:t>ABN: 75 951 271 684</w:t>
                          </w:r>
                        </w:p>
                        <w:p w14:paraId="7D230F23" w14:textId="77777777" w:rsidR="00D2753D" w:rsidRPr="00C82C7E" w:rsidRDefault="00D2753D" w:rsidP="005F7569">
                          <w:pPr>
                            <w:spacing w:after="0"/>
                            <w:rPr>
                              <w:color w:val="FFFFFF" w:themeColor="background1"/>
                              <w:sz w:val="16"/>
                              <w:szCs w:val="16"/>
                            </w:rPr>
                          </w:pPr>
                          <w:r>
                            <w:rPr>
                              <w:color w:val="FFFFFF" w:themeColor="background1"/>
                              <w:sz w:val="16"/>
                              <w:szCs w:val="16"/>
                            </w:rPr>
                            <w:t>P: 02 6954 4003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4A223C" id="_x0000_t202" coordsize="21600,21600" o:spt="202" path="m,l,21600r21600,l21600,xe">
              <v:stroke joinstyle="miter"/>
              <v:path gradientshapeok="t" o:connecttype="rect"/>
            </v:shapetype>
            <v:shape id="Text Box 10" o:spid="_x0000_s1027" type="#_x0000_t202" style="position:absolute;left:0;text-align:left;margin-left:-51.4pt;margin-top:7.15pt;width:147.3pt;height:45.75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" filled="f" stroked="f" strokeweight=".5pt">
              <v:textbox>
                <w:txbxContent>
                  <w:p w14:paraId="70322278" w14:textId="77777777" w:rsidR="00D2753D" w:rsidRPr="00C82C7E" w:rsidRDefault="00D2753D" w:rsidP="005F7569">
                    <w:pPr>
                      <w:spacing w:after="0"/>
                      <w:rPr>
                        <w:b/>
                        <w:color w:val="FFFFFF" w:themeColor="background1"/>
                        <w:sz w:val="16"/>
                        <w:szCs w:val="16"/>
                      </w:rPr>
                    </w:pPr>
                    <w:r w:rsidRPr="00C82C7E">
                      <w:rPr>
                        <w:b/>
                        <w:color w:val="FFFFFF" w:themeColor="background1"/>
                        <w:sz w:val="16"/>
                        <w:szCs w:val="16"/>
                      </w:rPr>
                      <w:t>Brolga Place PO Box 103</w:t>
                    </w:r>
                  </w:p>
                  <w:p w14:paraId="4E614889" w14:textId="77777777" w:rsidR="00D2753D" w:rsidRPr="00C82C7E" w:rsidRDefault="00D2753D" w:rsidP="005F7569">
                    <w:pPr>
                      <w:spacing w:after="0"/>
                      <w:rPr>
                        <w:b/>
                        <w:color w:val="FFFFFF" w:themeColor="background1"/>
                        <w:sz w:val="16"/>
                        <w:szCs w:val="16"/>
                      </w:rPr>
                    </w:pPr>
                    <w:r w:rsidRPr="00C82C7E">
                      <w:rPr>
                        <w:b/>
                        <w:color w:val="FFFFFF" w:themeColor="background1"/>
                        <w:sz w:val="16"/>
                        <w:szCs w:val="16"/>
                      </w:rPr>
                      <w:t>Coleambally NSW 2707</w:t>
                    </w:r>
                  </w:p>
                  <w:p w14:paraId="05287BD3" w14:textId="77777777" w:rsidR="00D2753D" w:rsidRPr="00C82C7E" w:rsidRDefault="00D2753D" w:rsidP="005F7569">
                    <w:pPr>
                      <w:spacing w:after="0"/>
                      <w:rPr>
                        <w:color w:val="FFFFFF" w:themeColor="background1"/>
                        <w:sz w:val="16"/>
                        <w:szCs w:val="16"/>
                      </w:rPr>
                    </w:pPr>
                    <w:r w:rsidRPr="00C82C7E">
                      <w:rPr>
                        <w:color w:val="FFFFFF" w:themeColor="background1"/>
                        <w:sz w:val="16"/>
                        <w:szCs w:val="16"/>
                      </w:rPr>
                      <w:t>ABN: 75 951 271 684</w:t>
                    </w:r>
                  </w:p>
                  <w:p w14:paraId="7D230F23" w14:textId="77777777" w:rsidR="00D2753D" w:rsidRPr="00C82C7E" w:rsidRDefault="00D2753D" w:rsidP="005F7569">
                    <w:pPr>
                      <w:spacing w:after="0"/>
                      <w:rPr>
                        <w:color w:val="FFFFFF" w:themeColor="background1"/>
                        <w:sz w:val="16"/>
                        <w:szCs w:val="16"/>
                      </w:rPr>
                    </w:pPr>
                    <w:r>
                      <w:rPr>
                        <w:color w:val="FFFFFF" w:themeColor="background1"/>
                        <w:sz w:val="16"/>
                        <w:szCs w:val="16"/>
                      </w:rPr>
                      <w:t>P: 02 6954 4003</w:t>
                    </w:r>
                  </w:p>
                </w:txbxContent>
              </v:textbox>
              <w10:wrap anchorx="margin"/>
            </v:shape>
          </w:pict>
        </mc:Fallback>
      </mc:AlternateContent>
    </w:r>
  </w:p>
  <w:p w14:paraId="14458D6F" w14:textId="77777777" w:rsidR="00D2753D" w:rsidRPr="00D22ACB" w:rsidRDefault="00D2753D" w:rsidP="005F7569">
    <w:pPr>
      <w:pStyle w:val="Footer"/>
      <w:ind w:left="6096" w:right="-731"/>
      <w:rPr>
        <w:color w:val="1C3564"/>
        <w:szCs w:val="18"/>
      </w:rPr>
    </w:pPr>
  </w:p>
  <w:p w14:paraId="4B4F99BD" w14:textId="77777777" w:rsidR="00D2753D" w:rsidRDefault="00D2753D">
    <w:pPr>
      <w:pStyle w:val="Footer"/>
    </w:pPr>
    <w:r w:rsidRPr="00825D42">
      <w:rPr>
        <w:noProof/>
        <w:szCs w:val="18"/>
        <w:lang w:eastAsia="en-AU"/>
      </w:rPr>
      <mc:AlternateContent>
        <mc:Choice Requires="wps">
          <w:drawing>
            <wp:anchor distT="0" distB="0" distL="114300" distR="114300" simplePos="0" relativeHeight="251656192" behindDoc="0" locked="0" layoutInCell="1" allowOverlap="1" wp14:anchorId="1A3BCCAA" wp14:editId="03276184">
              <wp:simplePos x="0" y="0"/>
              <wp:positionH relativeFrom="page">
                <wp:posOffset>5937581</wp:posOffset>
              </wp:positionH>
              <wp:positionV relativeFrom="paragraph">
                <wp:posOffset>69850</wp:posOffset>
              </wp:positionV>
              <wp:extent cx="1404823" cy="280869"/>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1404823" cy="280869"/>
                      </a:xfrm>
                      <a:prstGeom prst="rect">
                        <a:avLst/>
                      </a:prstGeom>
                      <a:noFill/>
                      <a:ln w="6350">
                        <a:noFill/>
                      </a:ln>
                    </wps:spPr>
                    <wps:txbx>
                      <w:txbxContent>
                        <w:p w14:paraId="78342669" w14:textId="77777777" w:rsidR="00D2753D" w:rsidRPr="00C82C7E" w:rsidRDefault="00D2753D" w:rsidP="00825D42">
                          <w:pPr>
                            <w:spacing w:after="0"/>
                            <w:rPr>
                              <w:b/>
                              <w:color w:val="FFFFFF" w:themeColor="background1"/>
                              <w:sz w:val="16"/>
                              <w:szCs w:val="16"/>
                            </w:rPr>
                          </w:pPr>
                          <w:r w:rsidRPr="00C82C7E">
                            <w:rPr>
                              <w:b/>
                              <w:color w:val="FFFFFF" w:themeColor="background1"/>
                              <w:sz w:val="16"/>
                              <w:szCs w:val="16"/>
                            </w:rPr>
                            <w:t>www.colyirr.com.au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BCCAA" id="Text Box 17" o:spid="_x0000_s1028" type="#_x0000_t202" style="position:absolute;margin-left:467.55pt;margin-top:5.5pt;width:110.6pt;height:22.1pt;z-index:2516561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" filled="f" stroked="f" strokeweight=".5pt">
              <v:textbox>
                <w:txbxContent>
                  <w:p w14:paraId="78342669" w14:textId="77777777" w:rsidR="00D2753D" w:rsidRPr="00C82C7E" w:rsidRDefault="00D2753D" w:rsidP="00825D42">
                    <w:pPr>
                      <w:spacing w:after="0"/>
                      <w:rPr>
                        <w:b/>
                        <w:color w:val="FFFFFF" w:themeColor="background1"/>
                        <w:sz w:val="16"/>
                        <w:szCs w:val="16"/>
                      </w:rPr>
                    </w:pPr>
                    <w:r w:rsidRPr="00C82C7E">
                      <w:rPr>
                        <w:b/>
                        <w:color w:val="FFFFFF" w:themeColor="background1"/>
                        <w:sz w:val="16"/>
                        <w:szCs w:val="16"/>
                      </w:rPr>
                      <w:t>www.colyirr.com.au</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9FC1" w14:textId="77777777" w:rsidR="00E350F3" w:rsidRDefault="00E350F3" w:rsidP="008E530D">
      <w:pPr>
        <w:spacing w:after="0"/>
      </w:pPr>
      <w:r>
        <w:separator/>
      </w:r>
    </w:p>
  </w:footnote>
  <w:footnote w:type="continuationSeparator" w:id="0">
    <w:p w14:paraId="76AA63B7" w14:textId="77777777" w:rsidR="00E350F3" w:rsidRDefault="00E350F3" w:rsidP="008E53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BA6C" w14:textId="03493DFB" w:rsidR="00D2753D" w:rsidRPr="00B80948" w:rsidRDefault="00D2753D" w:rsidP="00750DEA">
    <w:pPr>
      <w:pStyle w:val="Header"/>
      <w:tabs>
        <w:tab w:val="clear" w:pos="9026"/>
      </w:tabs>
      <w:spacing w:before="60"/>
      <w:ind w:right="-613"/>
      <w:jc w:val="right"/>
      <w:rPr>
        <w:spacing w:val="26"/>
        <w:szCs w:val="20"/>
      </w:rPr>
    </w:pPr>
    <w:r w:rsidRPr="00B80948">
      <w:rPr>
        <w:spacing w:val="26"/>
        <w:szCs w:val="20"/>
      </w:rPr>
      <w:fldChar w:fldCharType="begin"/>
    </w:r>
    <w:r w:rsidRPr="00B80948">
      <w:rPr>
        <w:spacing w:val="26"/>
        <w:szCs w:val="20"/>
      </w:rPr>
      <w:instrText xml:space="preserve"> PAGE   \* MERGEFORMAT </w:instrText>
    </w:r>
    <w:r w:rsidRPr="00B80948">
      <w:rPr>
        <w:spacing w:val="26"/>
        <w:szCs w:val="20"/>
      </w:rPr>
      <w:fldChar w:fldCharType="separate"/>
    </w:r>
    <w:r w:rsidR="009E60E5">
      <w:rPr>
        <w:noProof/>
        <w:spacing w:val="26"/>
        <w:szCs w:val="20"/>
      </w:rPr>
      <w:t>2</w:t>
    </w:r>
    <w:r w:rsidRPr="00B80948">
      <w:rPr>
        <w:noProof/>
        <w:spacing w:val="26"/>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A446" w14:textId="142346CD" w:rsidR="00D2753D" w:rsidRDefault="00D2753D" w:rsidP="00494A3E">
    <w:pPr>
      <w:pStyle w:val="Heading1"/>
      <w:spacing w:before="600"/>
    </w:pPr>
    <w:r>
      <w:rPr>
        <w:noProof/>
        <w:lang w:eastAsia="en-AU"/>
      </w:rPr>
      <w:drawing>
        <wp:anchor distT="0" distB="0" distL="114300" distR="114300" simplePos="0" relativeHeight="251660288" behindDoc="1" locked="0" layoutInCell="1" allowOverlap="1" wp14:anchorId="05AA6430" wp14:editId="74D236D0">
          <wp:simplePos x="0" y="0"/>
          <wp:positionH relativeFrom="column">
            <wp:posOffset>4183380</wp:posOffset>
          </wp:positionH>
          <wp:positionV relativeFrom="paragraph">
            <wp:posOffset>32649</wp:posOffset>
          </wp:positionV>
          <wp:extent cx="2035834" cy="655607"/>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yLogoB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34" cy="655607"/>
                  </a:xfrm>
                  <a:prstGeom prst="rect">
                    <a:avLst/>
                  </a:prstGeom>
                </pic:spPr>
              </pic:pic>
            </a:graphicData>
          </a:graphic>
          <wp14:sizeRelH relativeFrom="page">
            <wp14:pctWidth>0</wp14:pctWidth>
          </wp14:sizeRelH>
          <wp14:sizeRelV relativeFrom="page">
            <wp14:pctHeight>0</wp14:pctHeight>
          </wp14:sizeRelV>
        </wp:anchor>
      </w:drawing>
    </w:r>
    <w:r>
      <w:t xml:space="preserve">CICL Member Update </w:t>
    </w:r>
    <w:r w:rsidR="00433B63">
      <w:t xml:space="preserve">April </w:t>
    </w:r>
    <w:r>
      <w:t>202</w:t>
    </w:r>
    <w:r w:rsidR="00433B63">
      <w:t>3</w:t>
    </w:r>
  </w:p>
  <w:p w14:paraId="3D48DAB6" w14:textId="77777777" w:rsidR="00D2753D" w:rsidRPr="00494A3E" w:rsidRDefault="00D2753D" w:rsidP="00A81970">
    <w:pPr>
      <w:pStyle w:val="Header"/>
      <w:tabs>
        <w:tab w:val="clear" w:pos="9026"/>
      </w:tabs>
      <w:spacing w:before="60" w:after="120"/>
      <w:ind w:right="-612"/>
      <w:jc w:val="right"/>
      <w:rPr>
        <w:spacing w:val="26"/>
        <w:sz w:val="24"/>
      </w:rPr>
    </w:pPr>
    <w:r w:rsidRPr="00494A3E">
      <w:rPr>
        <w:spacing w:val="26"/>
        <w:sz w:val="24"/>
      </w:rPr>
      <w:t>Co-operative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55E"/>
    <w:multiLevelType w:val="hybridMultilevel"/>
    <w:tmpl w:val="A49C92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0138C6"/>
    <w:multiLevelType w:val="hybridMultilevel"/>
    <w:tmpl w:val="2B4A21C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AD2646F"/>
    <w:multiLevelType w:val="multilevel"/>
    <w:tmpl w:val="5FFCA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74FEC"/>
    <w:multiLevelType w:val="multilevel"/>
    <w:tmpl w:val="2B36FF7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55F2FAD"/>
    <w:multiLevelType w:val="hybridMultilevel"/>
    <w:tmpl w:val="717E4F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C34AEF"/>
    <w:multiLevelType w:val="multilevel"/>
    <w:tmpl w:val="5834383A"/>
    <w:numStyleLink w:val="AddisonsSublevelList"/>
  </w:abstractNum>
  <w:abstractNum w:abstractNumId="6" w15:restartNumberingAfterBreak="0">
    <w:nsid w:val="38DC1EF3"/>
    <w:multiLevelType w:val="hybridMultilevel"/>
    <w:tmpl w:val="2006F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C0465C"/>
    <w:multiLevelType w:val="multilevel"/>
    <w:tmpl w:val="5834383A"/>
    <w:styleLink w:val="AddisonsSublevelList"/>
    <w:lvl w:ilvl="0">
      <w:start w:val="1"/>
      <w:numFmt w:val="decimal"/>
      <w:pStyle w:val="AHS1"/>
      <w:lvlText w:val="%1."/>
      <w:lvlJc w:val="left"/>
      <w:pPr>
        <w:ind w:left="851" w:hanging="851"/>
      </w:pPr>
      <w:rPr>
        <w:rFonts w:ascii="Arial" w:hAnsi="Arial" w:hint="default"/>
        <w:sz w:val="20"/>
      </w:rPr>
    </w:lvl>
    <w:lvl w:ilvl="1">
      <w:start w:val="1"/>
      <w:numFmt w:val="lowerLetter"/>
      <w:pStyle w:val="AHS2"/>
      <w:lvlText w:val="(%2)"/>
      <w:lvlJc w:val="left"/>
      <w:pPr>
        <w:ind w:left="1701" w:hanging="850"/>
      </w:pPr>
      <w:rPr>
        <w:rFonts w:hint="default"/>
      </w:rPr>
    </w:lvl>
    <w:lvl w:ilvl="2">
      <w:start w:val="1"/>
      <w:numFmt w:val="lowerRoman"/>
      <w:pStyle w:val="AHS3"/>
      <w:lvlText w:val="(%3)"/>
      <w:lvlJc w:val="left"/>
      <w:pPr>
        <w:ind w:left="2552" w:hanging="851"/>
      </w:pPr>
      <w:rPr>
        <w:rFonts w:hint="default"/>
      </w:rPr>
    </w:lvl>
    <w:lvl w:ilvl="3">
      <w:start w:val="1"/>
      <w:numFmt w:val="upperLetter"/>
      <w:pStyle w:val="AHS4"/>
      <w:lvlText w:val="(%4)"/>
      <w:lvlJc w:val="left"/>
      <w:pPr>
        <w:ind w:left="3402" w:hanging="850"/>
      </w:pPr>
      <w:rPr>
        <w:rFonts w:hint="default"/>
      </w:rPr>
    </w:lvl>
    <w:lvl w:ilvl="4">
      <w:start w:val="1"/>
      <w:numFmt w:val="upperRoman"/>
      <w:pStyle w:val="AHS5"/>
      <w:lvlText w:val="(%5)"/>
      <w:lvlJc w:val="left"/>
      <w:pPr>
        <w:ind w:left="4253" w:hanging="851"/>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8" w15:restartNumberingAfterBreak="0">
    <w:nsid w:val="48923D63"/>
    <w:multiLevelType w:val="hybridMultilevel"/>
    <w:tmpl w:val="3EB4E0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BB6664"/>
    <w:multiLevelType w:val="hybridMultilevel"/>
    <w:tmpl w:val="7BF60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A404C4"/>
    <w:multiLevelType w:val="hybridMultilevel"/>
    <w:tmpl w:val="8BF264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F206B7"/>
    <w:multiLevelType w:val="hybridMultilevel"/>
    <w:tmpl w:val="126872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A5336F"/>
    <w:multiLevelType w:val="hybridMultilevel"/>
    <w:tmpl w:val="D62274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0BA61AB"/>
    <w:multiLevelType w:val="hybridMultilevel"/>
    <w:tmpl w:val="4C6299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BF23A2"/>
    <w:multiLevelType w:val="hybridMultilevel"/>
    <w:tmpl w:val="3410D4FE"/>
    <w:lvl w:ilvl="0" w:tplc="120A82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1024994">
    <w:abstractNumId w:val="7"/>
  </w:num>
  <w:num w:numId="2" w16cid:durableId="784496016">
    <w:abstractNumId w:val="5"/>
  </w:num>
  <w:num w:numId="3" w16cid:durableId="100536117">
    <w:abstractNumId w:val="12"/>
  </w:num>
  <w:num w:numId="4" w16cid:durableId="1504781557">
    <w:abstractNumId w:val="11"/>
  </w:num>
  <w:num w:numId="5" w16cid:durableId="2077778452">
    <w:abstractNumId w:val="2"/>
  </w:num>
  <w:num w:numId="6" w16cid:durableId="1228152777">
    <w:abstractNumId w:val="3"/>
  </w:num>
  <w:num w:numId="7" w16cid:durableId="1132016814">
    <w:abstractNumId w:val="14"/>
  </w:num>
  <w:num w:numId="8" w16cid:durableId="1304389179">
    <w:abstractNumId w:val="0"/>
  </w:num>
  <w:num w:numId="9" w16cid:durableId="1211651952">
    <w:abstractNumId w:val="9"/>
  </w:num>
  <w:num w:numId="10" w16cid:durableId="2057972984">
    <w:abstractNumId w:val="6"/>
  </w:num>
  <w:num w:numId="11" w16cid:durableId="877427457">
    <w:abstractNumId w:val="8"/>
  </w:num>
  <w:num w:numId="12" w16cid:durableId="1636138346">
    <w:abstractNumId w:val="4"/>
  </w:num>
  <w:num w:numId="13" w16cid:durableId="804742709">
    <w:abstractNumId w:val="1"/>
  </w:num>
  <w:num w:numId="14" w16cid:durableId="1673952156">
    <w:abstractNumId w:val="13"/>
  </w:num>
  <w:num w:numId="15" w16cid:durableId="189257027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D"/>
    <w:rsid w:val="00000DBD"/>
    <w:rsid w:val="00000F56"/>
    <w:rsid w:val="0000363D"/>
    <w:rsid w:val="00003935"/>
    <w:rsid w:val="00005736"/>
    <w:rsid w:val="00006B5A"/>
    <w:rsid w:val="00007550"/>
    <w:rsid w:val="00012C41"/>
    <w:rsid w:val="00016B91"/>
    <w:rsid w:val="000171B3"/>
    <w:rsid w:val="0002405A"/>
    <w:rsid w:val="00025502"/>
    <w:rsid w:val="0002603F"/>
    <w:rsid w:val="00026D5B"/>
    <w:rsid w:val="00031133"/>
    <w:rsid w:val="00031DAE"/>
    <w:rsid w:val="00035B2F"/>
    <w:rsid w:val="00036696"/>
    <w:rsid w:val="00043C10"/>
    <w:rsid w:val="0004767D"/>
    <w:rsid w:val="00050CF6"/>
    <w:rsid w:val="00057251"/>
    <w:rsid w:val="00057D30"/>
    <w:rsid w:val="00063A98"/>
    <w:rsid w:val="00067487"/>
    <w:rsid w:val="00070F0A"/>
    <w:rsid w:val="00071C40"/>
    <w:rsid w:val="000734C9"/>
    <w:rsid w:val="00075A8D"/>
    <w:rsid w:val="00077A40"/>
    <w:rsid w:val="000828BF"/>
    <w:rsid w:val="00083FBD"/>
    <w:rsid w:val="000845A5"/>
    <w:rsid w:val="00090E39"/>
    <w:rsid w:val="00093925"/>
    <w:rsid w:val="000A3F25"/>
    <w:rsid w:val="000A51F5"/>
    <w:rsid w:val="000A661B"/>
    <w:rsid w:val="000B1775"/>
    <w:rsid w:val="000B60C7"/>
    <w:rsid w:val="000C0DEF"/>
    <w:rsid w:val="000C3D34"/>
    <w:rsid w:val="000C43CB"/>
    <w:rsid w:val="000D4022"/>
    <w:rsid w:val="000D4CF0"/>
    <w:rsid w:val="000D6DB3"/>
    <w:rsid w:val="000D7624"/>
    <w:rsid w:val="000E70AD"/>
    <w:rsid w:val="000E7ED6"/>
    <w:rsid w:val="000F1017"/>
    <w:rsid w:val="000F56C2"/>
    <w:rsid w:val="000F669E"/>
    <w:rsid w:val="00101B64"/>
    <w:rsid w:val="00104FF8"/>
    <w:rsid w:val="00105838"/>
    <w:rsid w:val="00107AF6"/>
    <w:rsid w:val="0011000F"/>
    <w:rsid w:val="00110911"/>
    <w:rsid w:val="0011351F"/>
    <w:rsid w:val="001156F0"/>
    <w:rsid w:val="00115E06"/>
    <w:rsid w:val="0011718A"/>
    <w:rsid w:val="0014027C"/>
    <w:rsid w:val="00145A09"/>
    <w:rsid w:val="00145D04"/>
    <w:rsid w:val="001477B1"/>
    <w:rsid w:val="001500E3"/>
    <w:rsid w:val="001541B5"/>
    <w:rsid w:val="00155BC5"/>
    <w:rsid w:val="00161F7B"/>
    <w:rsid w:val="0016387C"/>
    <w:rsid w:val="001642DE"/>
    <w:rsid w:val="0016626D"/>
    <w:rsid w:val="00167AAD"/>
    <w:rsid w:val="001716E1"/>
    <w:rsid w:val="0017706B"/>
    <w:rsid w:val="001836DA"/>
    <w:rsid w:val="00184F77"/>
    <w:rsid w:val="00186009"/>
    <w:rsid w:val="00196059"/>
    <w:rsid w:val="001A53B4"/>
    <w:rsid w:val="001A651B"/>
    <w:rsid w:val="001B0FCF"/>
    <w:rsid w:val="001B4B9F"/>
    <w:rsid w:val="001B61B9"/>
    <w:rsid w:val="001B6E21"/>
    <w:rsid w:val="001C22EA"/>
    <w:rsid w:val="001C3A46"/>
    <w:rsid w:val="001C3BD3"/>
    <w:rsid w:val="001C4F97"/>
    <w:rsid w:val="001C5BD7"/>
    <w:rsid w:val="001D4D4C"/>
    <w:rsid w:val="001D77F1"/>
    <w:rsid w:val="001E0727"/>
    <w:rsid w:val="001E14D8"/>
    <w:rsid w:val="001E4DC5"/>
    <w:rsid w:val="001F0D03"/>
    <w:rsid w:val="001F12CB"/>
    <w:rsid w:val="00200514"/>
    <w:rsid w:val="00205EEF"/>
    <w:rsid w:val="0021093B"/>
    <w:rsid w:val="002147DB"/>
    <w:rsid w:val="00221D19"/>
    <w:rsid w:val="00222F22"/>
    <w:rsid w:val="00230352"/>
    <w:rsid w:val="00231087"/>
    <w:rsid w:val="00231B88"/>
    <w:rsid w:val="00232B42"/>
    <w:rsid w:val="00251D02"/>
    <w:rsid w:val="002615BF"/>
    <w:rsid w:val="002621AB"/>
    <w:rsid w:val="002635E4"/>
    <w:rsid w:val="00263638"/>
    <w:rsid w:val="002735C2"/>
    <w:rsid w:val="00274B5B"/>
    <w:rsid w:val="002753F1"/>
    <w:rsid w:val="00275D5D"/>
    <w:rsid w:val="00276181"/>
    <w:rsid w:val="00283FAC"/>
    <w:rsid w:val="00285EF4"/>
    <w:rsid w:val="00287FD7"/>
    <w:rsid w:val="002902A0"/>
    <w:rsid w:val="00293886"/>
    <w:rsid w:val="00293E40"/>
    <w:rsid w:val="002948A8"/>
    <w:rsid w:val="0029600C"/>
    <w:rsid w:val="002A60B5"/>
    <w:rsid w:val="002B3993"/>
    <w:rsid w:val="002C0F3A"/>
    <w:rsid w:val="002C2E94"/>
    <w:rsid w:val="002C322B"/>
    <w:rsid w:val="002C6EB1"/>
    <w:rsid w:val="002D0B6E"/>
    <w:rsid w:val="002D62BC"/>
    <w:rsid w:val="002D776D"/>
    <w:rsid w:val="002E2073"/>
    <w:rsid w:val="002E2A3D"/>
    <w:rsid w:val="002F0B23"/>
    <w:rsid w:val="002F1254"/>
    <w:rsid w:val="002F4CD8"/>
    <w:rsid w:val="002F6071"/>
    <w:rsid w:val="00301F79"/>
    <w:rsid w:val="00303720"/>
    <w:rsid w:val="00306087"/>
    <w:rsid w:val="00314F1D"/>
    <w:rsid w:val="0032005F"/>
    <w:rsid w:val="00326A83"/>
    <w:rsid w:val="00327A44"/>
    <w:rsid w:val="00336ABD"/>
    <w:rsid w:val="00343B37"/>
    <w:rsid w:val="00346A9A"/>
    <w:rsid w:val="0035039B"/>
    <w:rsid w:val="00352BEB"/>
    <w:rsid w:val="003544FB"/>
    <w:rsid w:val="00361D21"/>
    <w:rsid w:val="00371FF3"/>
    <w:rsid w:val="00372E90"/>
    <w:rsid w:val="003755C3"/>
    <w:rsid w:val="00377435"/>
    <w:rsid w:val="003811A6"/>
    <w:rsid w:val="00383F3B"/>
    <w:rsid w:val="00392148"/>
    <w:rsid w:val="00395349"/>
    <w:rsid w:val="00396897"/>
    <w:rsid w:val="003A4007"/>
    <w:rsid w:val="003B0FE0"/>
    <w:rsid w:val="003B35EC"/>
    <w:rsid w:val="003B406D"/>
    <w:rsid w:val="003B5C64"/>
    <w:rsid w:val="003B6872"/>
    <w:rsid w:val="003C2090"/>
    <w:rsid w:val="003C7385"/>
    <w:rsid w:val="003D09ED"/>
    <w:rsid w:val="003D185E"/>
    <w:rsid w:val="003D411E"/>
    <w:rsid w:val="003D5BCF"/>
    <w:rsid w:val="003E164F"/>
    <w:rsid w:val="003E3165"/>
    <w:rsid w:val="003E7634"/>
    <w:rsid w:val="003F0E1E"/>
    <w:rsid w:val="003F3F14"/>
    <w:rsid w:val="003F4220"/>
    <w:rsid w:val="004021C9"/>
    <w:rsid w:val="00404B20"/>
    <w:rsid w:val="00404B6D"/>
    <w:rsid w:val="00405052"/>
    <w:rsid w:val="0041094A"/>
    <w:rsid w:val="00412B93"/>
    <w:rsid w:val="0041377E"/>
    <w:rsid w:val="00414033"/>
    <w:rsid w:val="00415A5C"/>
    <w:rsid w:val="004164A2"/>
    <w:rsid w:val="00416DE8"/>
    <w:rsid w:val="00417482"/>
    <w:rsid w:val="00423BC5"/>
    <w:rsid w:val="00424543"/>
    <w:rsid w:val="00431B56"/>
    <w:rsid w:val="00433B63"/>
    <w:rsid w:val="00440E35"/>
    <w:rsid w:val="004439A1"/>
    <w:rsid w:val="0046202F"/>
    <w:rsid w:val="00462BB8"/>
    <w:rsid w:val="004712AD"/>
    <w:rsid w:val="004713C1"/>
    <w:rsid w:val="00471C0D"/>
    <w:rsid w:val="00471CB2"/>
    <w:rsid w:val="00473CD0"/>
    <w:rsid w:val="00477B83"/>
    <w:rsid w:val="004800A0"/>
    <w:rsid w:val="00480D96"/>
    <w:rsid w:val="00481CD9"/>
    <w:rsid w:val="004843D3"/>
    <w:rsid w:val="00484F0B"/>
    <w:rsid w:val="00486FDA"/>
    <w:rsid w:val="00491BC1"/>
    <w:rsid w:val="0049212B"/>
    <w:rsid w:val="004941FE"/>
    <w:rsid w:val="004949A6"/>
    <w:rsid w:val="00494A3E"/>
    <w:rsid w:val="004A0FA5"/>
    <w:rsid w:val="004A32C0"/>
    <w:rsid w:val="004A3314"/>
    <w:rsid w:val="004A3D7F"/>
    <w:rsid w:val="004A70B8"/>
    <w:rsid w:val="004D3C11"/>
    <w:rsid w:val="004D4585"/>
    <w:rsid w:val="004D5C11"/>
    <w:rsid w:val="004E2284"/>
    <w:rsid w:val="004E4512"/>
    <w:rsid w:val="004E4791"/>
    <w:rsid w:val="004E6F21"/>
    <w:rsid w:val="004E7F36"/>
    <w:rsid w:val="004F17F8"/>
    <w:rsid w:val="004F370B"/>
    <w:rsid w:val="004F6068"/>
    <w:rsid w:val="004F676D"/>
    <w:rsid w:val="004F7D9B"/>
    <w:rsid w:val="00502C18"/>
    <w:rsid w:val="005045F1"/>
    <w:rsid w:val="005063D5"/>
    <w:rsid w:val="00507DFC"/>
    <w:rsid w:val="0051317A"/>
    <w:rsid w:val="00514E11"/>
    <w:rsid w:val="00515354"/>
    <w:rsid w:val="00515A6F"/>
    <w:rsid w:val="00516CB8"/>
    <w:rsid w:val="005262AF"/>
    <w:rsid w:val="00531FF1"/>
    <w:rsid w:val="0053232D"/>
    <w:rsid w:val="005365AF"/>
    <w:rsid w:val="00537D74"/>
    <w:rsid w:val="00537E48"/>
    <w:rsid w:val="00547314"/>
    <w:rsid w:val="0055495C"/>
    <w:rsid w:val="005564A9"/>
    <w:rsid w:val="005567A8"/>
    <w:rsid w:val="00557F91"/>
    <w:rsid w:val="00560694"/>
    <w:rsid w:val="00566866"/>
    <w:rsid w:val="0057468B"/>
    <w:rsid w:val="00587259"/>
    <w:rsid w:val="005876DF"/>
    <w:rsid w:val="005906D7"/>
    <w:rsid w:val="00590870"/>
    <w:rsid w:val="00591907"/>
    <w:rsid w:val="00591CF4"/>
    <w:rsid w:val="00591D6D"/>
    <w:rsid w:val="00596291"/>
    <w:rsid w:val="005A2FED"/>
    <w:rsid w:val="005A4948"/>
    <w:rsid w:val="005A5DB7"/>
    <w:rsid w:val="005B65F8"/>
    <w:rsid w:val="005B7833"/>
    <w:rsid w:val="005D141E"/>
    <w:rsid w:val="005D15DE"/>
    <w:rsid w:val="005E35FB"/>
    <w:rsid w:val="005E5B56"/>
    <w:rsid w:val="005F21BD"/>
    <w:rsid w:val="005F3B48"/>
    <w:rsid w:val="005F6728"/>
    <w:rsid w:val="005F7569"/>
    <w:rsid w:val="006011AE"/>
    <w:rsid w:val="006043F5"/>
    <w:rsid w:val="00605495"/>
    <w:rsid w:val="006054F3"/>
    <w:rsid w:val="00607E2D"/>
    <w:rsid w:val="006109D8"/>
    <w:rsid w:val="00611052"/>
    <w:rsid w:val="006165C2"/>
    <w:rsid w:val="006227C5"/>
    <w:rsid w:val="006237F5"/>
    <w:rsid w:val="00630591"/>
    <w:rsid w:val="00633D4B"/>
    <w:rsid w:val="0064157A"/>
    <w:rsid w:val="00661B75"/>
    <w:rsid w:val="00665330"/>
    <w:rsid w:val="006733E7"/>
    <w:rsid w:val="00674B5C"/>
    <w:rsid w:val="00680056"/>
    <w:rsid w:val="006A135C"/>
    <w:rsid w:val="006A44DE"/>
    <w:rsid w:val="006A764A"/>
    <w:rsid w:val="006A792B"/>
    <w:rsid w:val="006B19CB"/>
    <w:rsid w:val="006B3DB9"/>
    <w:rsid w:val="006B5D71"/>
    <w:rsid w:val="006B6CD8"/>
    <w:rsid w:val="006B7C7A"/>
    <w:rsid w:val="006C0C76"/>
    <w:rsid w:val="006C153B"/>
    <w:rsid w:val="006C2640"/>
    <w:rsid w:val="006C2A36"/>
    <w:rsid w:val="006C32AE"/>
    <w:rsid w:val="006C32B8"/>
    <w:rsid w:val="006C57A5"/>
    <w:rsid w:val="006C5E40"/>
    <w:rsid w:val="006C61E1"/>
    <w:rsid w:val="006D087D"/>
    <w:rsid w:val="006D3536"/>
    <w:rsid w:val="006D4CAC"/>
    <w:rsid w:val="006D6781"/>
    <w:rsid w:val="006E1BB1"/>
    <w:rsid w:val="006E3178"/>
    <w:rsid w:val="006E4747"/>
    <w:rsid w:val="006E55BA"/>
    <w:rsid w:val="006E70F2"/>
    <w:rsid w:val="006F173A"/>
    <w:rsid w:val="006F4C04"/>
    <w:rsid w:val="006F5CA3"/>
    <w:rsid w:val="006F6011"/>
    <w:rsid w:val="007028F6"/>
    <w:rsid w:val="0070463D"/>
    <w:rsid w:val="00705AB6"/>
    <w:rsid w:val="00706EA9"/>
    <w:rsid w:val="007105AA"/>
    <w:rsid w:val="00710EB8"/>
    <w:rsid w:val="0071144F"/>
    <w:rsid w:val="007120E8"/>
    <w:rsid w:val="007121CB"/>
    <w:rsid w:val="00712436"/>
    <w:rsid w:val="00712E56"/>
    <w:rsid w:val="00713BC9"/>
    <w:rsid w:val="0071541D"/>
    <w:rsid w:val="00715752"/>
    <w:rsid w:val="0071609E"/>
    <w:rsid w:val="00720B8E"/>
    <w:rsid w:val="007221EF"/>
    <w:rsid w:val="0072426C"/>
    <w:rsid w:val="007255B9"/>
    <w:rsid w:val="00726190"/>
    <w:rsid w:val="00727C2C"/>
    <w:rsid w:val="00731629"/>
    <w:rsid w:val="00735AA6"/>
    <w:rsid w:val="0073732C"/>
    <w:rsid w:val="00741D25"/>
    <w:rsid w:val="0074497A"/>
    <w:rsid w:val="0075019D"/>
    <w:rsid w:val="00750DEA"/>
    <w:rsid w:val="0075235B"/>
    <w:rsid w:val="00752EC6"/>
    <w:rsid w:val="00752FFB"/>
    <w:rsid w:val="00754298"/>
    <w:rsid w:val="00756312"/>
    <w:rsid w:val="007603F0"/>
    <w:rsid w:val="00760875"/>
    <w:rsid w:val="007709FA"/>
    <w:rsid w:val="00774060"/>
    <w:rsid w:val="0077458B"/>
    <w:rsid w:val="00775E01"/>
    <w:rsid w:val="00776471"/>
    <w:rsid w:val="007811BA"/>
    <w:rsid w:val="007825BF"/>
    <w:rsid w:val="00783686"/>
    <w:rsid w:val="00784F65"/>
    <w:rsid w:val="007873A4"/>
    <w:rsid w:val="0078797E"/>
    <w:rsid w:val="007923FF"/>
    <w:rsid w:val="007940B5"/>
    <w:rsid w:val="007A2357"/>
    <w:rsid w:val="007A2853"/>
    <w:rsid w:val="007A3F38"/>
    <w:rsid w:val="007A5979"/>
    <w:rsid w:val="007A77EB"/>
    <w:rsid w:val="007B3C3E"/>
    <w:rsid w:val="007B3D71"/>
    <w:rsid w:val="007B67A3"/>
    <w:rsid w:val="007C3F88"/>
    <w:rsid w:val="007D0629"/>
    <w:rsid w:val="007D17BA"/>
    <w:rsid w:val="007D1DB5"/>
    <w:rsid w:val="007D2DAD"/>
    <w:rsid w:val="007D3006"/>
    <w:rsid w:val="007D5DF8"/>
    <w:rsid w:val="007D761B"/>
    <w:rsid w:val="007E0366"/>
    <w:rsid w:val="007E05EC"/>
    <w:rsid w:val="007E0A89"/>
    <w:rsid w:val="007E2011"/>
    <w:rsid w:val="007E2CE4"/>
    <w:rsid w:val="007E4397"/>
    <w:rsid w:val="007E46BF"/>
    <w:rsid w:val="007E6DE0"/>
    <w:rsid w:val="007F08AC"/>
    <w:rsid w:val="007F11A4"/>
    <w:rsid w:val="007F31F8"/>
    <w:rsid w:val="007F3DCB"/>
    <w:rsid w:val="007F437A"/>
    <w:rsid w:val="007F6321"/>
    <w:rsid w:val="00800D39"/>
    <w:rsid w:val="0080705B"/>
    <w:rsid w:val="008108FE"/>
    <w:rsid w:val="00813B2F"/>
    <w:rsid w:val="00813F74"/>
    <w:rsid w:val="00820140"/>
    <w:rsid w:val="00825D42"/>
    <w:rsid w:val="008261E3"/>
    <w:rsid w:val="008326ED"/>
    <w:rsid w:val="00834DC3"/>
    <w:rsid w:val="00835A4E"/>
    <w:rsid w:val="00840AB9"/>
    <w:rsid w:val="00841A9A"/>
    <w:rsid w:val="008421A0"/>
    <w:rsid w:val="00844445"/>
    <w:rsid w:val="00846EE1"/>
    <w:rsid w:val="008472D7"/>
    <w:rsid w:val="00863D99"/>
    <w:rsid w:val="00865FC4"/>
    <w:rsid w:val="00870999"/>
    <w:rsid w:val="00875D49"/>
    <w:rsid w:val="00882639"/>
    <w:rsid w:val="008833ED"/>
    <w:rsid w:val="00885989"/>
    <w:rsid w:val="00887657"/>
    <w:rsid w:val="008A5098"/>
    <w:rsid w:val="008B6291"/>
    <w:rsid w:val="008B6355"/>
    <w:rsid w:val="008B68C1"/>
    <w:rsid w:val="008C3E9C"/>
    <w:rsid w:val="008C537C"/>
    <w:rsid w:val="008C6AAD"/>
    <w:rsid w:val="008D3083"/>
    <w:rsid w:val="008E530D"/>
    <w:rsid w:val="008F0822"/>
    <w:rsid w:val="008F356E"/>
    <w:rsid w:val="008F3BC8"/>
    <w:rsid w:val="0090012E"/>
    <w:rsid w:val="009055AB"/>
    <w:rsid w:val="00912373"/>
    <w:rsid w:val="009149FB"/>
    <w:rsid w:val="009212CB"/>
    <w:rsid w:val="0092782B"/>
    <w:rsid w:val="009304C9"/>
    <w:rsid w:val="00932C13"/>
    <w:rsid w:val="009336DE"/>
    <w:rsid w:val="009347D0"/>
    <w:rsid w:val="00940ECE"/>
    <w:rsid w:val="009435A5"/>
    <w:rsid w:val="0094427E"/>
    <w:rsid w:val="00944AE5"/>
    <w:rsid w:val="00946553"/>
    <w:rsid w:val="00952B9D"/>
    <w:rsid w:val="00956059"/>
    <w:rsid w:val="009565E9"/>
    <w:rsid w:val="0096151C"/>
    <w:rsid w:val="0096181D"/>
    <w:rsid w:val="00963642"/>
    <w:rsid w:val="00970730"/>
    <w:rsid w:val="009707B6"/>
    <w:rsid w:val="009719C3"/>
    <w:rsid w:val="0098414B"/>
    <w:rsid w:val="00984F87"/>
    <w:rsid w:val="00990E47"/>
    <w:rsid w:val="00994A46"/>
    <w:rsid w:val="0099647F"/>
    <w:rsid w:val="009A0747"/>
    <w:rsid w:val="009A2CB9"/>
    <w:rsid w:val="009A6361"/>
    <w:rsid w:val="009A7149"/>
    <w:rsid w:val="009A73F1"/>
    <w:rsid w:val="009B1102"/>
    <w:rsid w:val="009B42A7"/>
    <w:rsid w:val="009B5C13"/>
    <w:rsid w:val="009B7793"/>
    <w:rsid w:val="009C0DAB"/>
    <w:rsid w:val="009C0F3F"/>
    <w:rsid w:val="009C38B2"/>
    <w:rsid w:val="009C4156"/>
    <w:rsid w:val="009D2BC9"/>
    <w:rsid w:val="009D427A"/>
    <w:rsid w:val="009D4ACB"/>
    <w:rsid w:val="009D714A"/>
    <w:rsid w:val="009E60E5"/>
    <w:rsid w:val="009E68CA"/>
    <w:rsid w:val="009F5DA7"/>
    <w:rsid w:val="009F73E2"/>
    <w:rsid w:val="00A01A88"/>
    <w:rsid w:val="00A02675"/>
    <w:rsid w:val="00A04683"/>
    <w:rsid w:val="00A04B5E"/>
    <w:rsid w:val="00A05A13"/>
    <w:rsid w:val="00A05D31"/>
    <w:rsid w:val="00A113C0"/>
    <w:rsid w:val="00A15548"/>
    <w:rsid w:val="00A215EC"/>
    <w:rsid w:val="00A3427A"/>
    <w:rsid w:val="00A41F97"/>
    <w:rsid w:val="00A47376"/>
    <w:rsid w:val="00A57FE3"/>
    <w:rsid w:val="00A61942"/>
    <w:rsid w:val="00A66A7A"/>
    <w:rsid w:val="00A7214B"/>
    <w:rsid w:val="00A77834"/>
    <w:rsid w:val="00A81970"/>
    <w:rsid w:val="00A8377E"/>
    <w:rsid w:val="00A83A71"/>
    <w:rsid w:val="00A8423E"/>
    <w:rsid w:val="00A91D1F"/>
    <w:rsid w:val="00A940D3"/>
    <w:rsid w:val="00A96351"/>
    <w:rsid w:val="00AA2C57"/>
    <w:rsid w:val="00AA3DB7"/>
    <w:rsid w:val="00AA5040"/>
    <w:rsid w:val="00AA622E"/>
    <w:rsid w:val="00AB04B2"/>
    <w:rsid w:val="00AB0E2C"/>
    <w:rsid w:val="00AB7568"/>
    <w:rsid w:val="00AC1B6B"/>
    <w:rsid w:val="00AC3D6C"/>
    <w:rsid w:val="00AC5BF3"/>
    <w:rsid w:val="00AC71DF"/>
    <w:rsid w:val="00AD09D2"/>
    <w:rsid w:val="00AD3BC5"/>
    <w:rsid w:val="00AD4E19"/>
    <w:rsid w:val="00AD61C2"/>
    <w:rsid w:val="00AE127E"/>
    <w:rsid w:val="00AE1D21"/>
    <w:rsid w:val="00AE3975"/>
    <w:rsid w:val="00AE54C1"/>
    <w:rsid w:val="00AE78C1"/>
    <w:rsid w:val="00AF06F3"/>
    <w:rsid w:val="00AF4D54"/>
    <w:rsid w:val="00AF5784"/>
    <w:rsid w:val="00AF601F"/>
    <w:rsid w:val="00AF6E30"/>
    <w:rsid w:val="00B00E69"/>
    <w:rsid w:val="00B013B5"/>
    <w:rsid w:val="00B0166E"/>
    <w:rsid w:val="00B02617"/>
    <w:rsid w:val="00B05D6E"/>
    <w:rsid w:val="00B06266"/>
    <w:rsid w:val="00B12687"/>
    <w:rsid w:val="00B129D0"/>
    <w:rsid w:val="00B15686"/>
    <w:rsid w:val="00B164FB"/>
    <w:rsid w:val="00B17705"/>
    <w:rsid w:val="00B21C76"/>
    <w:rsid w:val="00B2760B"/>
    <w:rsid w:val="00B27D2A"/>
    <w:rsid w:val="00B30299"/>
    <w:rsid w:val="00B30F2C"/>
    <w:rsid w:val="00B3229D"/>
    <w:rsid w:val="00B36946"/>
    <w:rsid w:val="00B37B0C"/>
    <w:rsid w:val="00B41946"/>
    <w:rsid w:val="00B4578C"/>
    <w:rsid w:val="00B50307"/>
    <w:rsid w:val="00B50A7B"/>
    <w:rsid w:val="00B516F9"/>
    <w:rsid w:val="00B56BF6"/>
    <w:rsid w:val="00B624AC"/>
    <w:rsid w:val="00B66BA4"/>
    <w:rsid w:val="00B7394E"/>
    <w:rsid w:val="00B7474E"/>
    <w:rsid w:val="00B76B85"/>
    <w:rsid w:val="00B77EB9"/>
    <w:rsid w:val="00B80948"/>
    <w:rsid w:val="00B8318A"/>
    <w:rsid w:val="00B846B5"/>
    <w:rsid w:val="00B86613"/>
    <w:rsid w:val="00B87B07"/>
    <w:rsid w:val="00B90C77"/>
    <w:rsid w:val="00B933EA"/>
    <w:rsid w:val="00B94471"/>
    <w:rsid w:val="00BA2739"/>
    <w:rsid w:val="00BA3309"/>
    <w:rsid w:val="00BA4BAC"/>
    <w:rsid w:val="00BA5481"/>
    <w:rsid w:val="00BA6A6E"/>
    <w:rsid w:val="00BB49DB"/>
    <w:rsid w:val="00BB5649"/>
    <w:rsid w:val="00BC2385"/>
    <w:rsid w:val="00BC58C3"/>
    <w:rsid w:val="00BD0AF6"/>
    <w:rsid w:val="00BD1D24"/>
    <w:rsid w:val="00BD307A"/>
    <w:rsid w:val="00BD31FF"/>
    <w:rsid w:val="00BD3579"/>
    <w:rsid w:val="00BD5818"/>
    <w:rsid w:val="00BD5820"/>
    <w:rsid w:val="00BD58B6"/>
    <w:rsid w:val="00BD5959"/>
    <w:rsid w:val="00BD6253"/>
    <w:rsid w:val="00BE2FF6"/>
    <w:rsid w:val="00BE5BA9"/>
    <w:rsid w:val="00BF20CD"/>
    <w:rsid w:val="00C038CC"/>
    <w:rsid w:val="00C10EED"/>
    <w:rsid w:val="00C13FB0"/>
    <w:rsid w:val="00C15D46"/>
    <w:rsid w:val="00C25DA6"/>
    <w:rsid w:val="00C31191"/>
    <w:rsid w:val="00C344AD"/>
    <w:rsid w:val="00C34706"/>
    <w:rsid w:val="00C35D97"/>
    <w:rsid w:val="00C36542"/>
    <w:rsid w:val="00C36DC5"/>
    <w:rsid w:val="00C375C4"/>
    <w:rsid w:val="00C50A99"/>
    <w:rsid w:val="00C526EF"/>
    <w:rsid w:val="00C53F83"/>
    <w:rsid w:val="00C65538"/>
    <w:rsid w:val="00C8047D"/>
    <w:rsid w:val="00C8126A"/>
    <w:rsid w:val="00C82C7E"/>
    <w:rsid w:val="00C86123"/>
    <w:rsid w:val="00C861BE"/>
    <w:rsid w:val="00C86606"/>
    <w:rsid w:val="00C87D14"/>
    <w:rsid w:val="00C93A09"/>
    <w:rsid w:val="00C93FC7"/>
    <w:rsid w:val="00CA0C64"/>
    <w:rsid w:val="00CA1295"/>
    <w:rsid w:val="00CA206E"/>
    <w:rsid w:val="00CA523D"/>
    <w:rsid w:val="00CA5AEC"/>
    <w:rsid w:val="00CB3A40"/>
    <w:rsid w:val="00CB54D7"/>
    <w:rsid w:val="00CB77F3"/>
    <w:rsid w:val="00CC01AB"/>
    <w:rsid w:val="00CC2E93"/>
    <w:rsid w:val="00CC2F5B"/>
    <w:rsid w:val="00CC4231"/>
    <w:rsid w:val="00CC659F"/>
    <w:rsid w:val="00CC6A59"/>
    <w:rsid w:val="00CD1CC6"/>
    <w:rsid w:val="00CD46C0"/>
    <w:rsid w:val="00CD53D0"/>
    <w:rsid w:val="00CE01FE"/>
    <w:rsid w:val="00CE3F4A"/>
    <w:rsid w:val="00CE7670"/>
    <w:rsid w:val="00CF2109"/>
    <w:rsid w:val="00CF3D00"/>
    <w:rsid w:val="00CF4AD9"/>
    <w:rsid w:val="00D04C4A"/>
    <w:rsid w:val="00D15940"/>
    <w:rsid w:val="00D15DF0"/>
    <w:rsid w:val="00D20696"/>
    <w:rsid w:val="00D20E86"/>
    <w:rsid w:val="00D222C5"/>
    <w:rsid w:val="00D22ACB"/>
    <w:rsid w:val="00D26356"/>
    <w:rsid w:val="00D2649C"/>
    <w:rsid w:val="00D26AC8"/>
    <w:rsid w:val="00D2753D"/>
    <w:rsid w:val="00D31DC7"/>
    <w:rsid w:val="00D35311"/>
    <w:rsid w:val="00D375EE"/>
    <w:rsid w:val="00D43069"/>
    <w:rsid w:val="00D4577D"/>
    <w:rsid w:val="00D47647"/>
    <w:rsid w:val="00D51319"/>
    <w:rsid w:val="00D51E61"/>
    <w:rsid w:val="00D54BBD"/>
    <w:rsid w:val="00D54DC6"/>
    <w:rsid w:val="00D55F76"/>
    <w:rsid w:val="00D57E7D"/>
    <w:rsid w:val="00D60D82"/>
    <w:rsid w:val="00D611EE"/>
    <w:rsid w:val="00D6304E"/>
    <w:rsid w:val="00D64A0F"/>
    <w:rsid w:val="00D730FE"/>
    <w:rsid w:val="00D767E0"/>
    <w:rsid w:val="00D76DD5"/>
    <w:rsid w:val="00D77793"/>
    <w:rsid w:val="00D77EA2"/>
    <w:rsid w:val="00D8283B"/>
    <w:rsid w:val="00D841C5"/>
    <w:rsid w:val="00D84596"/>
    <w:rsid w:val="00D879BA"/>
    <w:rsid w:val="00D922EC"/>
    <w:rsid w:val="00D95F56"/>
    <w:rsid w:val="00D97600"/>
    <w:rsid w:val="00DA1FAF"/>
    <w:rsid w:val="00DA5046"/>
    <w:rsid w:val="00DA7287"/>
    <w:rsid w:val="00DA7E92"/>
    <w:rsid w:val="00DB42D8"/>
    <w:rsid w:val="00DC0397"/>
    <w:rsid w:val="00DC200B"/>
    <w:rsid w:val="00DD0CF0"/>
    <w:rsid w:val="00DD0DCB"/>
    <w:rsid w:val="00DE2D00"/>
    <w:rsid w:val="00DF57ED"/>
    <w:rsid w:val="00DF6637"/>
    <w:rsid w:val="00E01573"/>
    <w:rsid w:val="00E01B17"/>
    <w:rsid w:val="00E038A7"/>
    <w:rsid w:val="00E03C95"/>
    <w:rsid w:val="00E10EDF"/>
    <w:rsid w:val="00E112F2"/>
    <w:rsid w:val="00E12A54"/>
    <w:rsid w:val="00E1595B"/>
    <w:rsid w:val="00E17B59"/>
    <w:rsid w:val="00E218D3"/>
    <w:rsid w:val="00E31F92"/>
    <w:rsid w:val="00E350F3"/>
    <w:rsid w:val="00E3748B"/>
    <w:rsid w:val="00E42416"/>
    <w:rsid w:val="00E42574"/>
    <w:rsid w:val="00E42A04"/>
    <w:rsid w:val="00E44B9C"/>
    <w:rsid w:val="00E537EA"/>
    <w:rsid w:val="00E67BDE"/>
    <w:rsid w:val="00E710B6"/>
    <w:rsid w:val="00E74A3C"/>
    <w:rsid w:val="00E75195"/>
    <w:rsid w:val="00E76105"/>
    <w:rsid w:val="00E767F8"/>
    <w:rsid w:val="00E771C3"/>
    <w:rsid w:val="00E81B56"/>
    <w:rsid w:val="00E82267"/>
    <w:rsid w:val="00E82CD7"/>
    <w:rsid w:val="00E90594"/>
    <w:rsid w:val="00E90DB7"/>
    <w:rsid w:val="00E96125"/>
    <w:rsid w:val="00EA1B22"/>
    <w:rsid w:val="00EA2021"/>
    <w:rsid w:val="00EA4809"/>
    <w:rsid w:val="00EA7406"/>
    <w:rsid w:val="00EB0756"/>
    <w:rsid w:val="00EB202B"/>
    <w:rsid w:val="00EB206E"/>
    <w:rsid w:val="00EC50B4"/>
    <w:rsid w:val="00EC5D1F"/>
    <w:rsid w:val="00EC6862"/>
    <w:rsid w:val="00ED2F9D"/>
    <w:rsid w:val="00EE30CA"/>
    <w:rsid w:val="00EE5CCE"/>
    <w:rsid w:val="00EE60A7"/>
    <w:rsid w:val="00EE613B"/>
    <w:rsid w:val="00EF0CB2"/>
    <w:rsid w:val="00EF32B1"/>
    <w:rsid w:val="00EF3341"/>
    <w:rsid w:val="00EF3901"/>
    <w:rsid w:val="00EF4CC5"/>
    <w:rsid w:val="00EF7A89"/>
    <w:rsid w:val="00F01ECE"/>
    <w:rsid w:val="00F029A7"/>
    <w:rsid w:val="00F02BCA"/>
    <w:rsid w:val="00F0435D"/>
    <w:rsid w:val="00F0620B"/>
    <w:rsid w:val="00F06916"/>
    <w:rsid w:val="00F132DB"/>
    <w:rsid w:val="00F13308"/>
    <w:rsid w:val="00F2009F"/>
    <w:rsid w:val="00F211E1"/>
    <w:rsid w:val="00F273DE"/>
    <w:rsid w:val="00F27ABB"/>
    <w:rsid w:val="00F3124A"/>
    <w:rsid w:val="00F31540"/>
    <w:rsid w:val="00F32793"/>
    <w:rsid w:val="00F35FE6"/>
    <w:rsid w:val="00F432ED"/>
    <w:rsid w:val="00F43A28"/>
    <w:rsid w:val="00F43CF1"/>
    <w:rsid w:val="00F51F95"/>
    <w:rsid w:val="00F53F4A"/>
    <w:rsid w:val="00F5441C"/>
    <w:rsid w:val="00F606B9"/>
    <w:rsid w:val="00F64069"/>
    <w:rsid w:val="00F640E3"/>
    <w:rsid w:val="00F646A0"/>
    <w:rsid w:val="00F672C5"/>
    <w:rsid w:val="00F745EF"/>
    <w:rsid w:val="00F77976"/>
    <w:rsid w:val="00F80CE9"/>
    <w:rsid w:val="00F8341A"/>
    <w:rsid w:val="00F8669D"/>
    <w:rsid w:val="00F87E3D"/>
    <w:rsid w:val="00F9666F"/>
    <w:rsid w:val="00F96A37"/>
    <w:rsid w:val="00F97AE5"/>
    <w:rsid w:val="00FA142B"/>
    <w:rsid w:val="00FA639C"/>
    <w:rsid w:val="00FB1C08"/>
    <w:rsid w:val="00FC00B1"/>
    <w:rsid w:val="00FC1C09"/>
    <w:rsid w:val="00FC214A"/>
    <w:rsid w:val="00FC2365"/>
    <w:rsid w:val="00FC2F28"/>
    <w:rsid w:val="00FD05E2"/>
    <w:rsid w:val="00FD11EA"/>
    <w:rsid w:val="00FD42FA"/>
    <w:rsid w:val="00FE1975"/>
    <w:rsid w:val="00FE1A2C"/>
    <w:rsid w:val="00FE2ADA"/>
    <w:rsid w:val="00FE5A22"/>
    <w:rsid w:val="00FE6832"/>
    <w:rsid w:val="00FE7A06"/>
    <w:rsid w:val="00FF5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728DF"/>
  <w15:docId w15:val="{0596E6A0-31AB-430F-B3CD-CEB7DE21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7F8"/>
    <w:pPr>
      <w:spacing w:after="120" w:line="240" w:lineRule="auto"/>
    </w:pPr>
    <w:rPr>
      <w:rFonts w:ascii="Verdana" w:hAnsi="Verdana"/>
      <w:sz w:val="18"/>
    </w:rPr>
  </w:style>
  <w:style w:type="paragraph" w:styleId="Heading1">
    <w:name w:val="heading 1"/>
    <w:basedOn w:val="Normal"/>
    <w:next w:val="Normal"/>
    <w:link w:val="Heading1Char"/>
    <w:uiPriority w:val="9"/>
    <w:qFormat/>
    <w:rsid w:val="0055495C"/>
    <w:pPr>
      <w:keepNext/>
      <w:keepLines/>
      <w:spacing w:before="120"/>
      <w:outlineLvl w:val="0"/>
    </w:pPr>
    <w:rPr>
      <w:rFonts w:ascii="Franklin Gothic Book" w:eastAsiaTheme="majorEastAsia" w:hAnsi="Franklin Gothic Book" w:cstheme="majorBidi"/>
      <w:b/>
      <w:color w:val="1C3564" w:themeColor="text2"/>
      <w:sz w:val="32"/>
      <w:szCs w:val="32"/>
    </w:rPr>
  </w:style>
  <w:style w:type="paragraph" w:styleId="Heading2">
    <w:name w:val="heading 2"/>
    <w:aliases w:val="Subtitle Heading"/>
    <w:basedOn w:val="Normal"/>
    <w:next w:val="Normal"/>
    <w:link w:val="Heading2Char"/>
    <w:uiPriority w:val="9"/>
    <w:unhideWhenUsed/>
    <w:qFormat/>
    <w:rsid w:val="0055495C"/>
    <w:pPr>
      <w:keepNext/>
      <w:keepLines/>
      <w:spacing w:before="40"/>
      <w:outlineLvl w:val="1"/>
    </w:pPr>
    <w:rPr>
      <w:rFonts w:ascii="Franklin Gothic Book" w:eastAsiaTheme="majorEastAsia" w:hAnsi="Franklin Gothic Book" w:cstheme="majorBidi"/>
      <w:caps/>
      <w:color w:val="7C7C7C"/>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0D"/>
    <w:pPr>
      <w:tabs>
        <w:tab w:val="center" w:pos="4513"/>
        <w:tab w:val="right" w:pos="9026"/>
      </w:tabs>
      <w:spacing w:after="0"/>
    </w:pPr>
  </w:style>
  <w:style w:type="character" w:customStyle="1" w:styleId="HeaderChar">
    <w:name w:val="Header Char"/>
    <w:basedOn w:val="DefaultParagraphFont"/>
    <w:link w:val="Header"/>
    <w:uiPriority w:val="99"/>
    <w:rsid w:val="008E530D"/>
  </w:style>
  <w:style w:type="paragraph" w:styleId="Footer">
    <w:name w:val="footer"/>
    <w:basedOn w:val="Normal"/>
    <w:link w:val="FooterChar"/>
    <w:uiPriority w:val="99"/>
    <w:unhideWhenUsed/>
    <w:rsid w:val="008E530D"/>
    <w:pPr>
      <w:tabs>
        <w:tab w:val="center" w:pos="4513"/>
        <w:tab w:val="right" w:pos="9026"/>
      </w:tabs>
      <w:spacing w:after="0"/>
    </w:pPr>
  </w:style>
  <w:style w:type="character" w:customStyle="1" w:styleId="FooterChar">
    <w:name w:val="Footer Char"/>
    <w:basedOn w:val="DefaultParagraphFont"/>
    <w:link w:val="Footer"/>
    <w:uiPriority w:val="99"/>
    <w:rsid w:val="008E530D"/>
  </w:style>
  <w:style w:type="paragraph" w:styleId="Title">
    <w:name w:val="Title"/>
    <w:basedOn w:val="Normal"/>
    <w:next w:val="Normal"/>
    <w:link w:val="TitleChar"/>
    <w:uiPriority w:val="10"/>
    <w:qFormat/>
    <w:rsid w:val="0055495C"/>
    <w:pPr>
      <w:spacing w:before="240" w:after="240"/>
      <w:contextualSpacing/>
    </w:pPr>
    <w:rPr>
      <w:rFonts w:ascii="Franklin Gothic Book" w:eastAsiaTheme="majorEastAsia" w:hAnsi="Franklin Gothic Book" w:cstheme="majorBidi"/>
      <w:b/>
      <w:color w:val="1C3564"/>
      <w:spacing w:val="-10"/>
      <w:kern w:val="28"/>
      <w:sz w:val="80"/>
      <w:szCs w:val="56"/>
    </w:rPr>
  </w:style>
  <w:style w:type="character" w:customStyle="1" w:styleId="TitleChar">
    <w:name w:val="Title Char"/>
    <w:basedOn w:val="DefaultParagraphFont"/>
    <w:link w:val="Title"/>
    <w:uiPriority w:val="10"/>
    <w:rsid w:val="0055495C"/>
    <w:rPr>
      <w:rFonts w:ascii="Franklin Gothic Book" w:eastAsiaTheme="majorEastAsia" w:hAnsi="Franklin Gothic Book" w:cstheme="majorBidi"/>
      <w:b/>
      <w:color w:val="1C3564"/>
      <w:spacing w:val="-10"/>
      <w:kern w:val="28"/>
      <w:sz w:val="80"/>
      <w:szCs w:val="56"/>
    </w:rPr>
  </w:style>
  <w:style w:type="character" w:customStyle="1" w:styleId="Heading2Char">
    <w:name w:val="Heading 2 Char"/>
    <w:aliases w:val="Subtitle Heading Char"/>
    <w:basedOn w:val="DefaultParagraphFont"/>
    <w:link w:val="Heading2"/>
    <w:uiPriority w:val="9"/>
    <w:rsid w:val="0055495C"/>
    <w:rPr>
      <w:rFonts w:ascii="Franklin Gothic Book" w:eastAsiaTheme="majorEastAsia" w:hAnsi="Franklin Gothic Book" w:cstheme="majorBidi"/>
      <w:caps/>
      <w:color w:val="7C7C7C"/>
      <w:sz w:val="40"/>
      <w:szCs w:val="26"/>
    </w:rPr>
  </w:style>
  <w:style w:type="character" w:customStyle="1" w:styleId="Heading1Char">
    <w:name w:val="Heading 1 Char"/>
    <w:basedOn w:val="DefaultParagraphFont"/>
    <w:link w:val="Heading1"/>
    <w:uiPriority w:val="9"/>
    <w:rsid w:val="0055495C"/>
    <w:rPr>
      <w:rFonts w:ascii="Franklin Gothic Book" w:eastAsiaTheme="majorEastAsia" w:hAnsi="Franklin Gothic Book" w:cstheme="majorBidi"/>
      <w:b/>
      <w:color w:val="1C3564" w:themeColor="text2"/>
      <w:sz w:val="32"/>
      <w:szCs w:val="32"/>
    </w:rPr>
  </w:style>
  <w:style w:type="paragraph" w:styleId="NoSpacing">
    <w:name w:val="No Spacing"/>
    <w:uiPriority w:val="1"/>
    <w:rsid w:val="008D3083"/>
    <w:pPr>
      <w:spacing w:after="0" w:line="240" w:lineRule="auto"/>
    </w:pPr>
    <w:rPr>
      <w:rFonts w:ascii="Verdana" w:hAnsi="Verdana"/>
    </w:rPr>
  </w:style>
  <w:style w:type="paragraph" w:styleId="Subtitle">
    <w:name w:val="Subtitle"/>
    <w:basedOn w:val="Normal"/>
    <w:next w:val="Normal"/>
    <w:link w:val="SubtitleChar"/>
    <w:uiPriority w:val="11"/>
    <w:rsid w:val="008D30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3083"/>
    <w:rPr>
      <w:rFonts w:ascii="Verdana" w:eastAsiaTheme="minorEastAsia" w:hAnsi="Verdana"/>
      <w:color w:val="5A5A5A" w:themeColor="text1" w:themeTint="A5"/>
      <w:spacing w:val="15"/>
    </w:rPr>
  </w:style>
  <w:style w:type="character" w:styleId="SubtleEmphasis">
    <w:name w:val="Subtle Emphasis"/>
    <w:basedOn w:val="DefaultParagraphFont"/>
    <w:uiPriority w:val="19"/>
    <w:rsid w:val="008D3083"/>
    <w:rPr>
      <w:rFonts w:ascii="Verdana" w:hAnsi="Verdana"/>
      <w:i/>
      <w:iCs/>
      <w:color w:val="404040" w:themeColor="text1" w:themeTint="BF"/>
    </w:rPr>
  </w:style>
  <w:style w:type="character" w:styleId="Emphasis">
    <w:name w:val="Emphasis"/>
    <w:basedOn w:val="DefaultParagraphFont"/>
    <w:uiPriority w:val="20"/>
    <w:rsid w:val="008D3083"/>
    <w:rPr>
      <w:rFonts w:ascii="Verdana" w:hAnsi="Verdana"/>
      <w:i/>
      <w:iCs/>
    </w:rPr>
  </w:style>
  <w:style w:type="character" w:styleId="IntenseEmphasis">
    <w:name w:val="Intense Emphasis"/>
    <w:basedOn w:val="DefaultParagraphFont"/>
    <w:uiPriority w:val="21"/>
    <w:rsid w:val="008D3083"/>
    <w:rPr>
      <w:rFonts w:ascii="Verdana" w:hAnsi="Verdana"/>
      <w:i/>
      <w:iCs/>
      <w:color w:val="1D8649" w:themeColor="accent1"/>
    </w:rPr>
  </w:style>
  <w:style w:type="character" w:styleId="Strong">
    <w:name w:val="Strong"/>
    <w:basedOn w:val="DefaultParagraphFont"/>
    <w:uiPriority w:val="22"/>
    <w:qFormat/>
    <w:rsid w:val="008D3083"/>
    <w:rPr>
      <w:rFonts w:ascii="Verdana" w:hAnsi="Verdana"/>
      <w:b/>
      <w:bCs/>
    </w:rPr>
  </w:style>
  <w:style w:type="paragraph" w:styleId="Quote">
    <w:name w:val="Quote"/>
    <w:basedOn w:val="Normal"/>
    <w:next w:val="Normal"/>
    <w:link w:val="QuoteChar"/>
    <w:uiPriority w:val="29"/>
    <w:rsid w:val="008D3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3083"/>
    <w:rPr>
      <w:rFonts w:ascii="Verdana" w:hAnsi="Verdana"/>
      <w:i/>
      <w:iCs/>
      <w:color w:val="404040" w:themeColor="text1" w:themeTint="BF"/>
    </w:rPr>
  </w:style>
  <w:style w:type="paragraph" w:styleId="IntenseQuote">
    <w:name w:val="Intense Quote"/>
    <w:basedOn w:val="Normal"/>
    <w:next w:val="Normal"/>
    <w:link w:val="IntenseQuoteChar"/>
    <w:uiPriority w:val="30"/>
    <w:rsid w:val="008D3083"/>
    <w:pPr>
      <w:pBdr>
        <w:top w:val="single" w:sz="4" w:space="10" w:color="1D8649" w:themeColor="accent1"/>
        <w:bottom w:val="single" w:sz="4" w:space="10" w:color="1D8649" w:themeColor="accent1"/>
      </w:pBdr>
      <w:spacing w:before="360" w:after="360"/>
      <w:ind w:left="864" w:right="864"/>
      <w:jc w:val="center"/>
    </w:pPr>
    <w:rPr>
      <w:i/>
      <w:iCs/>
      <w:color w:val="1C3564"/>
    </w:rPr>
  </w:style>
  <w:style w:type="character" w:customStyle="1" w:styleId="IntenseQuoteChar">
    <w:name w:val="Intense Quote Char"/>
    <w:basedOn w:val="DefaultParagraphFont"/>
    <w:link w:val="IntenseQuote"/>
    <w:uiPriority w:val="30"/>
    <w:rsid w:val="008D3083"/>
    <w:rPr>
      <w:rFonts w:ascii="Verdana" w:hAnsi="Verdana"/>
      <w:i/>
      <w:iCs/>
      <w:color w:val="1C3564"/>
    </w:rPr>
  </w:style>
  <w:style w:type="paragraph" w:customStyle="1" w:styleId="Heading20">
    <w:name w:val="Heading  2"/>
    <w:basedOn w:val="Normal"/>
    <w:link w:val="Heading2Char0"/>
    <w:qFormat/>
    <w:rsid w:val="0055495C"/>
    <w:pPr>
      <w:spacing w:before="120"/>
    </w:pPr>
    <w:rPr>
      <w:i/>
      <w:color w:val="1C3564" w:themeColor="text2"/>
      <w:sz w:val="28"/>
    </w:rPr>
  </w:style>
  <w:style w:type="character" w:customStyle="1" w:styleId="Heading2Char0">
    <w:name w:val="Heading  2 Char"/>
    <w:basedOn w:val="DefaultParagraphFont"/>
    <w:link w:val="Heading20"/>
    <w:rsid w:val="0055495C"/>
    <w:rPr>
      <w:rFonts w:ascii="Verdana" w:hAnsi="Verdana"/>
      <w:i/>
      <w:color w:val="1C3564" w:themeColor="text2"/>
      <w:sz w:val="28"/>
    </w:rPr>
  </w:style>
  <w:style w:type="paragraph" w:styleId="BalloonText">
    <w:name w:val="Balloon Text"/>
    <w:basedOn w:val="Normal"/>
    <w:link w:val="BalloonTextChar"/>
    <w:uiPriority w:val="99"/>
    <w:semiHidden/>
    <w:unhideWhenUsed/>
    <w:rsid w:val="0002550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25502"/>
    <w:rPr>
      <w:rFonts w:ascii="Segoe UI" w:hAnsi="Segoe UI" w:cs="Segoe UI"/>
      <w:sz w:val="18"/>
      <w:szCs w:val="18"/>
    </w:rPr>
  </w:style>
  <w:style w:type="table" w:styleId="TableGrid">
    <w:name w:val="Table Grid"/>
    <w:basedOn w:val="TableNormal"/>
    <w:uiPriority w:val="39"/>
    <w:rsid w:val="000A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0A51F5"/>
    <w:pPr>
      <w:spacing w:after="0" w:line="240" w:lineRule="auto"/>
    </w:pPr>
    <w:tblPr>
      <w:tblStyleRowBandSize w:val="1"/>
      <w:tblStyleColBandSize w:val="1"/>
      <w:tblBorders>
        <w:top w:val="single" w:sz="4" w:space="0" w:color="C2DFD2" w:themeColor="accent6" w:themeTint="99"/>
        <w:left w:val="single" w:sz="4" w:space="0" w:color="C2DFD2" w:themeColor="accent6" w:themeTint="99"/>
        <w:bottom w:val="single" w:sz="4" w:space="0" w:color="C2DFD2" w:themeColor="accent6" w:themeTint="99"/>
        <w:right w:val="single" w:sz="4" w:space="0" w:color="C2DFD2" w:themeColor="accent6" w:themeTint="99"/>
        <w:insideH w:val="single" w:sz="4" w:space="0" w:color="C2DFD2" w:themeColor="accent6" w:themeTint="99"/>
        <w:insideV w:val="single" w:sz="4" w:space="0" w:color="C2DFD2" w:themeColor="accent6" w:themeTint="99"/>
      </w:tblBorders>
    </w:tblPr>
    <w:tblStylePr w:type="firstRow">
      <w:rPr>
        <w:b/>
        <w:bCs/>
        <w:color w:val="FFFFFF" w:themeColor="background1"/>
      </w:rPr>
      <w:tblPr/>
      <w:tcPr>
        <w:tcBorders>
          <w:top w:val="single" w:sz="4" w:space="0" w:color="9ACAB6" w:themeColor="accent6"/>
          <w:left w:val="single" w:sz="4" w:space="0" w:color="9ACAB6" w:themeColor="accent6"/>
          <w:bottom w:val="single" w:sz="4" w:space="0" w:color="9ACAB6" w:themeColor="accent6"/>
          <w:right w:val="single" w:sz="4" w:space="0" w:color="9ACAB6" w:themeColor="accent6"/>
          <w:insideH w:val="nil"/>
          <w:insideV w:val="nil"/>
        </w:tcBorders>
        <w:shd w:val="clear" w:color="auto" w:fill="9ACAB6" w:themeFill="accent6"/>
      </w:tcPr>
    </w:tblStylePr>
    <w:tblStylePr w:type="lastRow">
      <w:rPr>
        <w:b/>
        <w:bCs/>
      </w:rPr>
      <w:tblPr/>
      <w:tcPr>
        <w:tcBorders>
          <w:top w:val="double" w:sz="4" w:space="0" w:color="9ACAB6" w:themeColor="accent6"/>
        </w:tcBorders>
      </w:tcPr>
    </w:tblStylePr>
    <w:tblStylePr w:type="firstCol">
      <w:rPr>
        <w:b/>
        <w:bCs/>
      </w:rPr>
    </w:tblStylePr>
    <w:tblStylePr w:type="lastCol">
      <w:rPr>
        <w:b/>
        <w:bCs/>
      </w:rPr>
    </w:tblStylePr>
    <w:tblStylePr w:type="band1Vert">
      <w:tblPr/>
      <w:tcPr>
        <w:shd w:val="clear" w:color="auto" w:fill="EAF4F0" w:themeFill="accent6" w:themeFillTint="33"/>
      </w:tcPr>
    </w:tblStylePr>
    <w:tblStylePr w:type="band1Horz">
      <w:tblPr/>
      <w:tcPr>
        <w:shd w:val="clear" w:color="auto" w:fill="EAF4F0" w:themeFill="accent6" w:themeFillTint="33"/>
      </w:tcPr>
    </w:tblStylePr>
  </w:style>
  <w:style w:type="table" w:customStyle="1" w:styleId="GridTable5Dark-Accent11">
    <w:name w:val="Grid Table 5 Dark - Accent 11"/>
    <w:basedOn w:val="TableNormal"/>
    <w:uiPriority w:val="50"/>
    <w:rsid w:val="000A51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6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6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6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649" w:themeFill="accent1"/>
      </w:tcPr>
    </w:tblStylePr>
    <w:tblStylePr w:type="band1Vert">
      <w:tblPr/>
      <w:tcPr>
        <w:shd w:val="clear" w:color="auto" w:fill="8CE6B1" w:themeFill="accent1" w:themeFillTint="66"/>
      </w:tcPr>
    </w:tblStylePr>
    <w:tblStylePr w:type="band1Horz">
      <w:tblPr/>
      <w:tcPr>
        <w:shd w:val="clear" w:color="auto" w:fill="8CE6B1" w:themeFill="accent1" w:themeFillTint="66"/>
      </w:tcPr>
    </w:tblStylePr>
  </w:style>
  <w:style w:type="table" w:customStyle="1" w:styleId="ListTable4-Accent11">
    <w:name w:val="List Table 4 - Accent 11"/>
    <w:basedOn w:val="TableNormal"/>
    <w:uiPriority w:val="49"/>
    <w:rsid w:val="000A51F5"/>
    <w:pPr>
      <w:spacing w:after="0" w:line="240" w:lineRule="auto"/>
    </w:pPr>
    <w:tblPr>
      <w:tblStyleRowBandSize w:val="1"/>
      <w:tblStyleColBandSize w:val="1"/>
      <w:tblBorders>
        <w:top w:val="single" w:sz="4" w:space="0" w:color="D6E9E1" w:themeColor="accent6" w:themeTint="66"/>
        <w:left w:val="single" w:sz="4" w:space="0" w:color="D6E9E1" w:themeColor="accent6" w:themeTint="66"/>
        <w:bottom w:val="single" w:sz="4" w:space="0" w:color="D6E9E1" w:themeColor="accent6" w:themeTint="66"/>
        <w:right w:val="single" w:sz="4" w:space="0" w:color="D6E9E1" w:themeColor="accent6" w:themeTint="66"/>
        <w:insideH w:val="single" w:sz="4" w:space="0" w:color="D6E9E1" w:themeColor="accent6" w:themeTint="66"/>
      </w:tblBorders>
    </w:tblPr>
    <w:tcPr>
      <w:vAlign w:val="center"/>
    </w:tcPr>
    <w:tblStylePr w:type="firstRow">
      <w:rPr>
        <w:b/>
        <w:bCs/>
        <w:color w:val="FFFFFF" w:themeColor="background1"/>
      </w:rPr>
      <w:tblPr/>
      <w:tcPr>
        <w:tcBorders>
          <w:top w:val="single" w:sz="4" w:space="0" w:color="1D8649" w:themeColor="accent1"/>
          <w:left w:val="single" w:sz="4" w:space="0" w:color="1D8649" w:themeColor="accent1"/>
          <w:bottom w:val="single" w:sz="4" w:space="0" w:color="1D8649" w:themeColor="accent1"/>
          <w:right w:val="single" w:sz="4" w:space="0" w:color="1D8649" w:themeColor="accent1"/>
          <w:insideH w:val="nil"/>
        </w:tcBorders>
        <w:shd w:val="clear" w:color="auto" w:fill="1D8649" w:themeFill="accent1"/>
      </w:tcPr>
    </w:tblStylePr>
    <w:tblStylePr w:type="lastRow">
      <w:rPr>
        <w:b/>
        <w:bCs/>
      </w:rPr>
      <w:tblPr/>
      <w:tcPr>
        <w:tcBorders>
          <w:top w:val="double" w:sz="4" w:space="0" w:color="53DA8B" w:themeColor="accent1" w:themeTint="99"/>
        </w:tcBorders>
      </w:tcPr>
    </w:tblStylePr>
    <w:tblStylePr w:type="firstCol">
      <w:rPr>
        <w:b/>
        <w:bCs/>
      </w:rPr>
    </w:tblStylePr>
    <w:tblStylePr w:type="lastCol">
      <w:rPr>
        <w:b/>
        <w:bCs/>
      </w:rPr>
    </w:tblStylePr>
    <w:tblStylePr w:type="band1Vert">
      <w:tblPr/>
      <w:tcPr>
        <w:shd w:val="clear" w:color="auto" w:fill="C5F2D8" w:themeFill="accent1" w:themeFillTint="33"/>
      </w:tcPr>
    </w:tblStylePr>
    <w:tblStylePr w:type="band1Horz">
      <w:tblPr/>
      <w:tcPr>
        <w:shd w:val="clear" w:color="auto" w:fill="C5F2D8" w:themeFill="accent1" w:themeFillTint="33"/>
      </w:tcPr>
    </w:tblStylePr>
  </w:style>
  <w:style w:type="table" w:customStyle="1" w:styleId="CICLTable">
    <w:name w:val="CICL Table"/>
    <w:basedOn w:val="TableNormal"/>
    <w:uiPriority w:val="99"/>
    <w:rsid w:val="000A51F5"/>
    <w:pPr>
      <w:spacing w:after="0" w:line="240" w:lineRule="auto"/>
    </w:pPr>
    <w:tblPr>
      <w:tblStyleRowBandSize w:val="1"/>
      <w:tblBorders>
        <w:top w:val="single" w:sz="4" w:space="0" w:color="D6E9E1" w:themeColor="accent6" w:themeTint="66"/>
        <w:left w:val="single" w:sz="4" w:space="0" w:color="D6E9E1" w:themeColor="accent6" w:themeTint="66"/>
        <w:bottom w:val="single" w:sz="4" w:space="0" w:color="D6E9E1" w:themeColor="accent6" w:themeTint="66"/>
        <w:right w:val="single" w:sz="4" w:space="0" w:color="D6E9E1" w:themeColor="accent6" w:themeTint="66"/>
        <w:insideH w:val="single" w:sz="4" w:space="0" w:color="D6E9E1" w:themeColor="accent6" w:themeTint="66"/>
        <w:insideV w:val="single" w:sz="4" w:space="0" w:color="D6E9E1" w:themeColor="accent6" w:themeTint="66"/>
      </w:tblBorders>
    </w:tblPr>
    <w:tcPr>
      <w:vAlign w:val="center"/>
    </w:tcPr>
    <w:tblStylePr w:type="firstRow">
      <w:pPr>
        <w:jc w:val="left"/>
      </w:pPr>
      <w:rPr>
        <w:b/>
        <w:color w:val="FFFFFF" w:themeColor="background1"/>
      </w:rPr>
      <w:tblPr/>
      <w:tcPr>
        <w:shd w:val="clear" w:color="auto" w:fill="1D8649" w:themeFill="accent1"/>
        <w:vAlign w:val="center"/>
      </w:tcPr>
    </w:tblStylePr>
    <w:tblStylePr w:type="band2Horz">
      <w:tblPr/>
      <w:tcPr>
        <w:shd w:val="clear" w:color="auto" w:fill="D6E9E1" w:themeFill="accent6" w:themeFillTint="66"/>
      </w:tcPr>
    </w:tblStylePr>
  </w:style>
  <w:style w:type="paragraph" w:styleId="ListParagraph">
    <w:name w:val="List Paragraph"/>
    <w:basedOn w:val="Normal"/>
    <w:uiPriority w:val="34"/>
    <w:qFormat/>
    <w:rsid w:val="0055495C"/>
    <w:pPr>
      <w:ind w:left="720"/>
      <w:contextualSpacing/>
    </w:pPr>
  </w:style>
  <w:style w:type="character" w:styleId="Hyperlink">
    <w:name w:val="Hyperlink"/>
    <w:basedOn w:val="DefaultParagraphFont"/>
    <w:uiPriority w:val="99"/>
    <w:unhideWhenUsed/>
    <w:rsid w:val="00A81970"/>
    <w:rPr>
      <w:color w:val="1D8649" w:themeColor="hyperlink"/>
      <w:u w:val="single"/>
    </w:rPr>
  </w:style>
  <w:style w:type="character" w:customStyle="1" w:styleId="UnresolvedMention1">
    <w:name w:val="Unresolved Mention1"/>
    <w:basedOn w:val="DefaultParagraphFont"/>
    <w:uiPriority w:val="99"/>
    <w:semiHidden/>
    <w:unhideWhenUsed/>
    <w:rsid w:val="00B90C77"/>
    <w:rPr>
      <w:color w:val="605E5C"/>
      <w:shd w:val="clear" w:color="auto" w:fill="E1DFDD"/>
    </w:rPr>
  </w:style>
  <w:style w:type="character" w:styleId="FollowedHyperlink">
    <w:name w:val="FollowedHyperlink"/>
    <w:basedOn w:val="DefaultParagraphFont"/>
    <w:uiPriority w:val="99"/>
    <w:semiHidden/>
    <w:unhideWhenUsed/>
    <w:rsid w:val="006E4747"/>
    <w:rPr>
      <w:color w:val="C4D4A4" w:themeColor="followedHyperlink"/>
      <w:u w:val="single"/>
    </w:rPr>
  </w:style>
  <w:style w:type="character" w:styleId="CommentReference">
    <w:name w:val="annotation reference"/>
    <w:basedOn w:val="DefaultParagraphFont"/>
    <w:uiPriority w:val="99"/>
    <w:semiHidden/>
    <w:unhideWhenUsed/>
    <w:rsid w:val="009A2CB9"/>
    <w:rPr>
      <w:sz w:val="16"/>
      <w:szCs w:val="16"/>
    </w:rPr>
  </w:style>
  <w:style w:type="paragraph" w:styleId="CommentText">
    <w:name w:val="annotation text"/>
    <w:basedOn w:val="Normal"/>
    <w:link w:val="CommentTextChar"/>
    <w:uiPriority w:val="99"/>
    <w:unhideWhenUsed/>
    <w:rsid w:val="009A2CB9"/>
    <w:rPr>
      <w:sz w:val="20"/>
      <w:szCs w:val="20"/>
    </w:rPr>
  </w:style>
  <w:style w:type="character" w:customStyle="1" w:styleId="CommentTextChar">
    <w:name w:val="Comment Text Char"/>
    <w:basedOn w:val="DefaultParagraphFont"/>
    <w:link w:val="CommentText"/>
    <w:uiPriority w:val="99"/>
    <w:rsid w:val="009A2CB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A2CB9"/>
    <w:rPr>
      <w:b/>
      <w:bCs/>
    </w:rPr>
  </w:style>
  <w:style w:type="character" w:customStyle="1" w:styleId="CommentSubjectChar">
    <w:name w:val="Comment Subject Char"/>
    <w:basedOn w:val="CommentTextChar"/>
    <w:link w:val="CommentSubject"/>
    <w:uiPriority w:val="99"/>
    <w:semiHidden/>
    <w:rsid w:val="009A2CB9"/>
    <w:rPr>
      <w:rFonts w:ascii="Verdana" w:hAnsi="Verdana"/>
      <w:b/>
      <w:bCs/>
      <w:sz w:val="20"/>
      <w:szCs w:val="20"/>
    </w:rPr>
  </w:style>
  <w:style w:type="character" w:customStyle="1" w:styleId="UnresolvedMention2">
    <w:name w:val="Unresolved Mention2"/>
    <w:basedOn w:val="DefaultParagraphFont"/>
    <w:uiPriority w:val="99"/>
    <w:semiHidden/>
    <w:unhideWhenUsed/>
    <w:rsid w:val="006E1BB1"/>
    <w:rPr>
      <w:color w:val="605E5C"/>
      <w:shd w:val="clear" w:color="auto" w:fill="E1DFDD"/>
    </w:rPr>
  </w:style>
  <w:style w:type="character" w:customStyle="1" w:styleId="UnresolvedMention3">
    <w:name w:val="Unresolved Mention3"/>
    <w:basedOn w:val="DefaultParagraphFont"/>
    <w:uiPriority w:val="99"/>
    <w:semiHidden/>
    <w:unhideWhenUsed/>
    <w:rsid w:val="00841A9A"/>
    <w:rPr>
      <w:color w:val="605E5C"/>
      <w:shd w:val="clear" w:color="auto" w:fill="E1DFDD"/>
    </w:rPr>
  </w:style>
  <w:style w:type="character" w:customStyle="1" w:styleId="UnresolvedMention4">
    <w:name w:val="Unresolved Mention4"/>
    <w:basedOn w:val="DefaultParagraphFont"/>
    <w:uiPriority w:val="99"/>
    <w:semiHidden/>
    <w:unhideWhenUsed/>
    <w:rsid w:val="00D730FE"/>
    <w:rPr>
      <w:color w:val="605E5C"/>
      <w:shd w:val="clear" w:color="auto" w:fill="E1DFDD"/>
    </w:rPr>
  </w:style>
  <w:style w:type="paragraph" w:styleId="BodyText">
    <w:name w:val="Body Text"/>
    <w:basedOn w:val="Normal"/>
    <w:link w:val="BodyTextChar"/>
    <w:uiPriority w:val="1"/>
    <w:unhideWhenUsed/>
    <w:qFormat/>
    <w:rsid w:val="009719C3"/>
    <w:pPr>
      <w:spacing w:line="256" w:lineRule="auto"/>
    </w:pPr>
    <w:rPr>
      <w:rFonts w:ascii="Century Gothic" w:hAnsi="Century Gothic" w:cs="Arial"/>
      <w:bCs/>
      <w:color w:val="003B4A"/>
      <w:sz w:val="21"/>
    </w:rPr>
  </w:style>
  <w:style w:type="character" w:customStyle="1" w:styleId="BodyTextChar">
    <w:name w:val="Body Text Char"/>
    <w:basedOn w:val="DefaultParagraphFont"/>
    <w:link w:val="BodyText"/>
    <w:uiPriority w:val="1"/>
    <w:rsid w:val="009719C3"/>
    <w:rPr>
      <w:rFonts w:ascii="Century Gothic" w:hAnsi="Century Gothic" w:cs="Arial"/>
      <w:bCs/>
      <w:color w:val="003B4A"/>
      <w:sz w:val="21"/>
    </w:rPr>
  </w:style>
  <w:style w:type="numbering" w:customStyle="1" w:styleId="AddisonsSublevelList">
    <w:name w:val="AddisonsSublevelList"/>
    <w:uiPriority w:val="99"/>
    <w:rsid w:val="00CE7670"/>
    <w:pPr>
      <w:numPr>
        <w:numId w:val="1"/>
      </w:numPr>
    </w:pPr>
  </w:style>
  <w:style w:type="paragraph" w:customStyle="1" w:styleId="AHS1">
    <w:name w:val="AHS1"/>
    <w:basedOn w:val="Normal"/>
    <w:uiPriority w:val="1"/>
    <w:qFormat/>
    <w:rsid w:val="00CE7670"/>
    <w:pPr>
      <w:numPr>
        <w:numId w:val="2"/>
      </w:numPr>
      <w:spacing w:after="240"/>
      <w:jc w:val="both"/>
      <w:outlineLvl w:val="0"/>
    </w:pPr>
    <w:rPr>
      <w:rFonts w:ascii="Arial" w:hAnsi="Arial" w:cs="Times New Roman"/>
      <w:sz w:val="20"/>
      <w:szCs w:val="20"/>
    </w:rPr>
  </w:style>
  <w:style w:type="paragraph" w:customStyle="1" w:styleId="AHS2">
    <w:name w:val="AHS2"/>
    <w:basedOn w:val="AHS1"/>
    <w:uiPriority w:val="1"/>
    <w:qFormat/>
    <w:rsid w:val="00CE7670"/>
    <w:pPr>
      <w:numPr>
        <w:ilvl w:val="1"/>
      </w:numPr>
      <w:ind w:left="1702" w:hanging="851"/>
      <w:outlineLvl w:val="1"/>
    </w:pPr>
  </w:style>
  <w:style w:type="paragraph" w:customStyle="1" w:styleId="AHS3">
    <w:name w:val="AHS3"/>
    <w:basedOn w:val="AHS2"/>
    <w:uiPriority w:val="1"/>
    <w:qFormat/>
    <w:rsid w:val="00CE7670"/>
    <w:pPr>
      <w:numPr>
        <w:ilvl w:val="2"/>
      </w:numPr>
      <w:outlineLvl w:val="9"/>
    </w:pPr>
  </w:style>
  <w:style w:type="paragraph" w:customStyle="1" w:styleId="AHS4">
    <w:name w:val="AHS4"/>
    <w:basedOn w:val="AHS3"/>
    <w:uiPriority w:val="1"/>
    <w:qFormat/>
    <w:rsid w:val="00CE7670"/>
    <w:pPr>
      <w:numPr>
        <w:ilvl w:val="3"/>
      </w:numPr>
    </w:pPr>
  </w:style>
  <w:style w:type="paragraph" w:customStyle="1" w:styleId="AHS5">
    <w:name w:val="AHS5"/>
    <w:basedOn w:val="AHS4"/>
    <w:uiPriority w:val="1"/>
    <w:qFormat/>
    <w:rsid w:val="00CE7670"/>
    <w:pPr>
      <w:numPr>
        <w:ilvl w:val="4"/>
      </w:numPr>
    </w:pPr>
  </w:style>
  <w:style w:type="paragraph" w:customStyle="1" w:styleId="AN">
    <w:name w:val="AN"/>
    <w:basedOn w:val="Normal"/>
    <w:qFormat/>
    <w:rsid w:val="00CE7670"/>
    <w:pPr>
      <w:spacing w:after="240"/>
      <w:jc w:val="both"/>
    </w:pPr>
    <w:rPr>
      <w:rFonts w:ascii="Arial" w:hAnsi="Arial" w:cs="Times New Roman"/>
      <w:sz w:val="20"/>
      <w:szCs w:val="20"/>
    </w:rPr>
  </w:style>
  <w:style w:type="character" w:customStyle="1" w:styleId="UnresolvedMention5">
    <w:name w:val="Unresolved Mention5"/>
    <w:basedOn w:val="DefaultParagraphFont"/>
    <w:uiPriority w:val="99"/>
    <w:semiHidden/>
    <w:unhideWhenUsed/>
    <w:rsid w:val="009A6361"/>
    <w:rPr>
      <w:color w:val="605E5C"/>
      <w:shd w:val="clear" w:color="auto" w:fill="E1DFDD"/>
    </w:rPr>
  </w:style>
  <w:style w:type="paragraph" w:customStyle="1" w:styleId="headline">
    <w:name w:val="headline"/>
    <w:basedOn w:val="Normal"/>
    <w:rsid w:val="00944AE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UnresolvedMention6">
    <w:name w:val="Unresolved Mention6"/>
    <w:basedOn w:val="DefaultParagraphFont"/>
    <w:uiPriority w:val="99"/>
    <w:semiHidden/>
    <w:unhideWhenUsed/>
    <w:rsid w:val="00067487"/>
    <w:rPr>
      <w:color w:val="605E5C"/>
      <w:shd w:val="clear" w:color="auto" w:fill="E1DFDD"/>
    </w:rPr>
  </w:style>
  <w:style w:type="character" w:customStyle="1" w:styleId="UnresolvedMention7">
    <w:name w:val="Unresolved Mention7"/>
    <w:basedOn w:val="DefaultParagraphFont"/>
    <w:uiPriority w:val="99"/>
    <w:semiHidden/>
    <w:unhideWhenUsed/>
    <w:rsid w:val="002615BF"/>
    <w:rPr>
      <w:color w:val="605E5C"/>
      <w:shd w:val="clear" w:color="auto" w:fill="E1DFDD"/>
    </w:rPr>
  </w:style>
  <w:style w:type="character" w:customStyle="1" w:styleId="UnresolvedMention8">
    <w:name w:val="Unresolved Mention8"/>
    <w:basedOn w:val="DefaultParagraphFont"/>
    <w:uiPriority w:val="99"/>
    <w:semiHidden/>
    <w:unhideWhenUsed/>
    <w:rsid w:val="00605495"/>
    <w:rPr>
      <w:color w:val="605E5C"/>
      <w:shd w:val="clear" w:color="auto" w:fill="E1DFDD"/>
    </w:rPr>
  </w:style>
  <w:style w:type="character" w:customStyle="1" w:styleId="UnresolvedMention9">
    <w:name w:val="Unresolved Mention9"/>
    <w:basedOn w:val="DefaultParagraphFont"/>
    <w:uiPriority w:val="99"/>
    <w:semiHidden/>
    <w:unhideWhenUsed/>
    <w:rsid w:val="003F4220"/>
    <w:rPr>
      <w:color w:val="605E5C"/>
      <w:shd w:val="clear" w:color="auto" w:fill="E1DFDD"/>
    </w:rPr>
  </w:style>
  <w:style w:type="character" w:customStyle="1" w:styleId="UnresolvedMention10">
    <w:name w:val="Unresolved Mention10"/>
    <w:basedOn w:val="DefaultParagraphFont"/>
    <w:uiPriority w:val="99"/>
    <w:semiHidden/>
    <w:unhideWhenUsed/>
    <w:rsid w:val="00E03C95"/>
    <w:rPr>
      <w:color w:val="605E5C"/>
      <w:shd w:val="clear" w:color="auto" w:fill="E1DFDD"/>
    </w:rPr>
  </w:style>
  <w:style w:type="character" w:customStyle="1" w:styleId="UnresolvedMention11">
    <w:name w:val="Unresolved Mention11"/>
    <w:basedOn w:val="DefaultParagraphFont"/>
    <w:uiPriority w:val="99"/>
    <w:semiHidden/>
    <w:unhideWhenUsed/>
    <w:rsid w:val="00760875"/>
    <w:rPr>
      <w:color w:val="605E5C"/>
      <w:shd w:val="clear" w:color="auto" w:fill="E1DFDD"/>
    </w:rPr>
  </w:style>
  <w:style w:type="character" w:styleId="UnresolvedMention">
    <w:name w:val="Unresolved Mention"/>
    <w:basedOn w:val="DefaultParagraphFont"/>
    <w:uiPriority w:val="99"/>
    <w:semiHidden/>
    <w:unhideWhenUsed/>
    <w:rsid w:val="0092782B"/>
    <w:rPr>
      <w:color w:val="605E5C"/>
      <w:shd w:val="clear" w:color="auto" w:fill="E1DFDD"/>
    </w:rPr>
  </w:style>
  <w:style w:type="paragraph" w:styleId="Revision">
    <w:name w:val="Revision"/>
    <w:hidden/>
    <w:uiPriority w:val="99"/>
    <w:semiHidden/>
    <w:rsid w:val="00EC6862"/>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2252">
      <w:bodyDiv w:val="1"/>
      <w:marLeft w:val="0"/>
      <w:marRight w:val="0"/>
      <w:marTop w:val="0"/>
      <w:marBottom w:val="0"/>
      <w:divBdr>
        <w:top w:val="none" w:sz="0" w:space="0" w:color="auto"/>
        <w:left w:val="none" w:sz="0" w:space="0" w:color="auto"/>
        <w:bottom w:val="none" w:sz="0" w:space="0" w:color="auto"/>
        <w:right w:val="none" w:sz="0" w:space="0" w:color="auto"/>
      </w:divBdr>
    </w:div>
    <w:div w:id="224265657">
      <w:bodyDiv w:val="1"/>
      <w:marLeft w:val="0"/>
      <w:marRight w:val="0"/>
      <w:marTop w:val="0"/>
      <w:marBottom w:val="0"/>
      <w:divBdr>
        <w:top w:val="none" w:sz="0" w:space="0" w:color="auto"/>
        <w:left w:val="none" w:sz="0" w:space="0" w:color="auto"/>
        <w:bottom w:val="none" w:sz="0" w:space="0" w:color="auto"/>
        <w:right w:val="none" w:sz="0" w:space="0" w:color="auto"/>
      </w:divBdr>
    </w:div>
    <w:div w:id="230845211">
      <w:bodyDiv w:val="1"/>
      <w:marLeft w:val="0"/>
      <w:marRight w:val="0"/>
      <w:marTop w:val="0"/>
      <w:marBottom w:val="0"/>
      <w:divBdr>
        <w:top w:val="none" w:sz="0" w:space="0" w:color="auto"/>
        <w:left w:val="none" w:sz="0" w:space="0" w:color="auto"/>
        <w:bottom w:val="none" w:sz="0" w:space="0" w:color="auto"/>
        <w:right w:val="none" w:sz="0" w:space="0" w:color="auto"/>
      </w:divBdr>
    </w:div>
    <w:div w:id="267473782">
      <w:bodyDiv w:val="1"/>
      <w:marLeft w:val="0"/>
      <w:marRight w:val="0"/>
      <w:marTop w:val="0"/>
      <w:marBottom w:val="0"/>
      <w:divBdr>
        <w:top w:val="none" w:sz="0" w:space="0" w:color="auto"/>
        <w:left w:val="none" w:sz="0" w:space="0" w:color="auto"/>
        <w:bottom w:val="none" w:sz="0" w:space="0" w:color="auto"/>
        <w:right w:val="none" w:sz="0" w:space="0" w:color="auto"/>
      </w:divBdr>
    </w:div>
    <w:div w:id="327176831">
      <w:bodyDiv w:val="1"/>
      <w:marLeft w:val="0"/>
      <w:marRight w:val="0"/>
      <w:marTop w:val="0"/>
      <w:marBottom w:val="0"/>
      <w:divBdr>
        <w:top w:val="none" w:sz="0" w:space="0" w:color="auto"/>
        <w:left w:val="none" w:sz="0" w:space="0" w:color="auto"/>
        <w:bottom w:val="none" w:sz="0" w:space="0" w:color="auto"/>
        <w:right w:val="none" w:sz="0" w:space="0" w:color="auto"/>
      </w:divBdr>
    </w:div>
    <w:div w:id="362748931">
      <w:bodyDiv w:val="1"/>
      <w:marLeft w:val="0"/>
      <w:marRight w:val="0"/>
      <w:marTop w:val="0"/>
      <w:marBottom w:val="0"/>
      <w:divBdr>
        <w:top w:val="none" w:sz="0" w:space="0" w:color="auto"/>
        <w:left w:val="none" w:sz="0" w:space="0" w:color="auto"/>
        <w:bottom w:val="none" w:sz="0" w:space="0" w:color="auto"/>
        <w:right w:val="none" w:sz="0" w:space="0" w:color="auto"/>
      </w:divBdr>
    </w:div>
    <w:div w:id="395513160">
      <w:bodyDiv w:val="1"/>
      <w:marLeft w:val="0"/>
      <w:marRight w:val="0"/>
      <w:marTop w:val="0"/>
      <w:marBottom w:val="0"/>
      <w:divBdr>
        <w:top w:val="none" w:sz="0" w:space="0" w:color="auto"/>
        <w:left w:val="none" w:sz="0" w:space="0" w:color="auto"/>
        <w:bottom w:val="none" w:sz="0" w:space="0" w:color="auto"/>
        <w:right w:val="none" w:sz="0" w:space="0" w:color="auto"/>
      </w:divBdr>
    </w:div>
    <w:div w:id="403378559">
      <w:bodyDiv w:val="1"/>
      <w:marLeft w:val="0"/>
      <w:marRight w:val="0"/>
      <w:marTop w:val="0"/>
      <w:marBottom w:val="0"/>
      <w:divBdr>
        <w:top w:val="none" w:sz="0" w:space="0" w:color="auto"/>
        <w:left w:val="none" w:sz="0" w:space="0" w:color="auto"/>
        <w:bottom w:val="none" w:sz="0" w:space="0" w:color="auto"/>
        <w:right w:val="none" w:sz="0" w:space="0" w:color="auto"/>
      </w:divBdr>
    </w:div>
    <w:div w:id="423378200">
      <w:bodyDiv w:val="1"/>
      <w:marLeft w:val="0"/>
      <w:marRight w:val="0"/>
      <w:marTop w:val="0"/>
      <w:marBottom w:val="0"/>
      <w:divBdr>
        <w:top w:val="none" w:sz="0" w:space="0" w:color="auto"/>
        <w:left w:val="none" w:sz="0" w:space="0" w:color="auto"/>
        <w:bottom w:val="none" w:sz="0" w:space="0" w:color="auto"/>
        <w:right w:val="none" w:sz="0" w:space="0" w:color="auto"/>
      </w:divBdr>
    </w:div>
    <w:div w:id="486436046">
      <w:bodyDiv w:val="1"/>
      <w:marLeft w:val="0"/>
      <w:marRight w:val="0"/>
      <w:marTop w:val="0"/>
      <w:marBottom w:val="0"/>
      <w:divBdr>
        <w:top w:val="none" w:sz="0" w:space="0" w:color="auto"/>
        <w:left w:val="none" w:sz="0" w:space="0" w:color="auto"/>
        <w:bottom w:val="none" w:sz="0" w:space="0" w:color="auto"/>
        <w:right w:val="none" w:sz="0" w:space="0" w:color="auto"/>
      </w:divBdr>
    </w:div>
    <w:div w:id="534932261">
      <w:bodyDiv w:val="1"/>
      <w:marLeft w:val="0"/>
      <w:marRight w:val="0"/>
      <w:marTop w:val="0"/>
      <w:marBottom w:val="0"/>
      <w:divBdr>
        <w:top w:val="none" w:sz="0" w:space="0" w:color="auto"/>
        <w:left w:val="none" w:sz="0" w:space="0" w:color="auto"/>
        <w:bottom w:val="none" w:sz="0" w:space="0" w:color="auto"/>
        <w:right w:val="none" w:sz="0" w:space="0" w:color="auto"/>
      </w:divBdr>
    </w:div>
    <w:div w:id="538588232">
      <w:bodyDiv w:val="1"/>
      <w:marLeft w:val="0"/>
      <w:marRight w:val="0"/>
      <w:marTop w:val="0"/>
      <w:marBottom w:val="0"/>
      <w:divBdr>
        <w:top w:val="none" w:sz="0" w:space="0" w:color="auto"/>
        <w:left w:val="none" w:sz="0" w:space="0" w:color="auto"/>
        <w:bottom w:val="none" w:sz="0" w:space="0" w:color="auto"/>
        <w:right w:val="none" w:sz="0" w:space="0" w:color="auto"/>
      </w:divBdr>
    </w:div>
    <w:div w:id="541484575">
      <w:bodyDiv w:val="1"/>
      <w:marLeft w:val="0"/>
      <w:marRight w:val="0"/>
      <w:marTop w:val="0"/>
      <w:marBottom w:val="0"/>
      <w:divBdr>
        <w:top w:val="none" w:sz="0" w:space="0" w:color="auto"/>
        <w:left w:val="none" w:sz="0" w:space="0" w:color="auto"/>
        <w:bottom w:val="none" w:sz="0" w:space="0" w:color="auto"/>
        <w:right w:val="none" w:sz="0" w:space="0" w:color="auto"/>
      </w:divBdr>
    </w:div>
    <w:div w:id="627903831">
      <w:bodyDiv w:val="1"/>
      <w:marLeft w:val="0"/>
      <w:marRight w:val="0"/>
      <w:marTop w:val="0"/>
      <w:marBottom w:val="0"/>
      <w:divBdr>
        <w:top w:val="none" w:sz="0" w:space="0" w:color="auto"/>
        <w:left w:val="none" w:sz="0" w:space="0" w:color="auto"/>
        <w:bottom w:val="none" w:sz="0" w:space="0" w:color="auto"/>
        <w:right w:val="none" w:sz="0" w:space="0" w:color="auto"/>
      </w:divBdr>
    </w:div>
    <w:div w:id="646514932">
      <w:bodyDiv w:val="1"/>
      <w:marLeft w:val="0"/>
      <w:marRight w:val="0"/>
      <w:marTop w:val="0"/>
      <w:marBottom w:val="0"/>
      <w:divBdr>
        <w:top w:val="none" w:sz="0" w:space="0" w:color="auto"/>
        <w:left w:val="none" w:sz="0" w:space="0" w:color="auto"/>
        <w:bottom w:val="none" w:sz="0" w:space="0" w:color="auto"/>
        <w:right w:val="none" w:sz="0" w:space="0" w:color="auto"/>
      </w:divBdr>
    </w:div>
    <w:div w:id="668406501">
      <w:bodyDiv w:val="1"/>
      <w:marLeft w:val="0"/>
      <w:marRight w:val="0"/>
      <w:marTop w:val="0"/>
      <w:marBottom w:val="0"/>
      <w:divBdr>
        <w:top w:val="none" w:sz="0" w:space="0" w:color="auto"/>
        <w:left w:val="none" w:sz="0" w:space="0" w:color="auto"/>
        <w:bottom w:val="none" w:sz="0" w:space="0" w:color="auto"/>
        <w:right w:val="none" w:sz="0" w:space="0" w:color="auto"/>
      </w:divBdr>
    </w:div>
    <w:div w:id="686178946">
      <w:bodyDiv w:val="1"/>
      <w:marLeft w:val="0"/>
      <w:marRight w:val="0"/>
      <w:marTop w:val="0"/>
      <w:marBottom w:val="0"/>
      <w:divBdr>
        <w:top w:val="none" w:sz="0" w:space="0" w:color="auto"/>
        <w:left w:val="none" w:sz="0" w:space="0" w:color="auto"/>
        <w:bottom w:val="none" w:sz="0" w:space="0" w:color="auto"/>
        <w:right w:val="none" w:sz="0" w:space="0" w:color="auto"/>
      </w:divBdr>
    </w:div>
    <w:div w:id="694504175">
      <w:bodyDiv w:val="1"/>
      <w:marLeft w:val="0"/>
      <w:marRight w:val="0"/>
      <w:marTop w:val="0"/>
      <w:marBottom w:val="0"/>
      <w:divBdr>
        <w:top w:val="none" w:sz="0" w:space="0" w:color="auto"/>
        <w:left w:val="none" w:sz="0" w:space="0" w:color="auto"/>
        <w:bottom w:val="none" w:sz="0" w:space="0" w:color="auto"/>
        <w:right w:val="none" w:sz="0" w:space="0" w:color="auto"/>
      </w:divBdr>
    </w:div>
    <w:div w:id="724643937">
      <w:bodyDiv w:val="1"/>
      <w:marLeft w:val="0"/>
      <w:marRight w:val="0"/>
      <w:marTop w:val="0"/>
      <w:marBottom w:val="0"/>
      <w:divBdr>
        <w:top w:val="none" w:sz="0" w:space="0" w:color="auto"/>
        <w:left w:val="none" w:sz="0" w:space="0" w:color="auto"/>
        <w:bottom w:val="none" w:sz="0" w:space="0" w:color="auto"/>
        <w:right w:val="none" w:sz="0" w:space="0" w:color="auto"/>
      </w:divBdr>
    </w:div>
    <w:div w:id="726951338">
      <w:bodyDiv w:val="1"/>
      <w:marLeft w:val="0"/>
      <w:marRight w:val="0"/>
      <w:marTop w:val="0"/>
      <w:marBottom w:val="0"/>
      <w:divBdr>
        <w:top w:val="none" w:sz="0" w:space="0" w:color="auto"/>
        <w:left w:val="none" w:sz="0" w:space="0" w:color="auto"/>
        <w:bottom w:val="none" w:sz="0" w:space="0" w:color="auto"/>
        <w:right w:val="none" w:sz="0" w:space="0" w:color="auto"/>
      </w:divBdr>
    </w:div>
    <w:div w:id="911232115">
      <w:bodyDiv w:val="1"/>
      <w:marLeft w:val="0"/>
      <w:marRight w:val="0"/>
      <w:marTop w:val="0"/>
      <w:marBottom w:val="0"/>
      <w:divBdr>
        <w:top w:val="none" w:sz="0" w:space="0" w:color="auto"/>
        <w:left w:val="none" w:sz="0" w:space="0" w:color="auto"/>
        <w:bottom w:val="none" w:sz="0" w:space="0" w:color="auto"/>
        <w:right w:val="none" w:sz="0" w:space="0" w:color="auto"/>
      </w:divBdr>
    </w:div>
    <w:div w:id="912350430">
      <w:bodyDiv w:val="1"/>
      <w:marLeft w:val="0"/>
      <w:marRight w:val="0"/>
      <w:marTop w:val="0"/>
      <w:marBottom w:val="0"/>
      <w:divBdr>
        <w:top w:val="none" w:sz="0" w:space="0" w:color="auto"/>
        <w:left w:val="none" w:sz="0" w:space="0" w:color="auto"/>
        <w:bottom w:val="none" w:sz="0" w:space="0" w:color="auto"/>
        <w:right w:val="none" w:sz="0" w:space="0" w:color="auto"/>
      </w:divBdr>
    </w:div>
    <w:div w:id="925304276">
      <w:bodyDiv w:val="1"/>
      <w:marLeft w:val="0"/>
      <w:marRight w:val="0"/>
      <w:marTop w:val="0"/>
      <w:marBottom w:val="0"/>
      <w:divBdr>
        <w:top w:val="none" w:sz="0" w:space="0" w:color="auto"/>
        <w:left w:val="none" w:sz="0" w:space="0" w:color="auto"/>
        <w:bottom w:val="none" w:sz="0" w:space="0" w:color="auto"/>
        <w:right w:val="none" w:sz="0" w:space="0" w:color="auto"/>
      </w:divBdr>
    </w:div>
    <w:div w:id="1049115346">
      <w:bodyDiv w:val="1"/>
      <w:marLeft w:val="0"/>
      <w:marRight w:val="0"/>
      <w:marTop w:val="0"/>
      <w:marBottom w:val="0"/>
      <w:divBdr>
        <w:top w:val="none" w:sz="0" w:space="0" w:color="auto"/>
        <w:left w:val="none" w:sz="0" w:space="0" w:color="auto"/>
        <w:bottom w:val="none" w:sz="0" w:space="0" w:color="auto"/>
        <w:right w:val="none" w:sz="0" w:space="0" w:color="auto"/>
      </w:divBdr>
    </w:div>
    <w:div w:id="1049452220">
      <w:bodyDiv w:val="1"/>
      <w:marLeft w:val="0"/>
      <w:marRight w:val="0"/>
      <w:marTop w:val="0"/>
      <w:marBottom w:val="0"/>
      <w:divBdr>
        <w:top w:val="none" w:sz="0" w:space="0" w:color="auto"/>
        <w:left w:val="none" w:sz="0" w:space="0" w:color="auto"/>
        <w:bottom w:val="none" w:sz="0" w:space="0" w:color="auto"/>
        <w:right w:val="none" w:sz="0" w:space="0" w:color="auto"/>
      </w:divBdr>
    </w:div>
    <w:div w:id="1054234660">
      <w:bodyDiv w:val="1"/>
      <w:marLeft w:val="0"/>
      <w:marRight w:val="0"/>
      <w:marTop w:val="0"/>
      <w:marBottom w:val="0"/>
      <w:divBdr>
        <w:top w:val="none" w:sz="0" w:space="0" w:color="auto"/>
        <w:left w:val="none" w:sz="0" w:space="0" w:color="auto"/>
        <w:bottom w:val="none" w:sz="0" w:space="0" w:color="auto"/>
        <w:right w:val="none" w:sz="0" w:space="0" w:color="auto"/>
      </w:divBdr>
    </w:div>
    <w:div w:id="1099789959">
      <w:bodyDiv w:val="1"/>
      <w:marLeft w:val="0"/>
      <w:marRight w:val="0"/>
      <w:marTop w:val="0"/>
      <w:marBottom w:val="0"/>
      <w:divBdr>
        <w:top w:val="none" w:sz="0" w:space="0" w:color="auto"/>
        <w:left w:val="none" w:sz="0" w:space="0" w:color="auto"/>
        <w:bottom w:val="none" w:sz="0" w:space="0" w:color="auto"/>
        <w:right w:val="none" w:sz="0" w:space="0" w:color="auto"/>
      </w:divBdr>
    </w:div>
    <w:div w:id="1140224474">
      <w:bodyDiv w:val="1"/>
      <w:marLeft w:val="0"/>
      <w:marRight w:val="0"/>
      <w:marTop w:val="0"/>
      <w:marBottom w:val="0"/>
      <w:divBdr>
        <w:top w:val="none" w:sz="0" w:space="0" w:color="auto"/>
        <w:left w:val="none" w:sz="0" w:space="0" w:color="auto"/>
        <w:bottom w:val="none" w:sz="0" w:space="0" w:color="auto"/>
        <w:right w:val="none" w:sz="0" w:space="0" w:color="auto"/>
      </w:divBdr>
    </w:div>
    <w:div w:id="1200818180">
      <w:bodyDiv w:val="1"/>
      <w:marLeft w:val="0"/>
      <w:marRight w:val="0"/>
      <w:marTop w:val="0"/>
      <w:marBottom w:val="0"/>
      <w:divBdr>
        <w:top w:val="none" w:sz="0" w:space="0" w:color="auto"/>
        <w:left w:val="none" w:sz="0" w:space="0" w:color="auto"/>
        <w:bottom w:val="none" w:sz="0" w:space="0" w:color="auto"/>
        <w:right w:val="none" w:sz="0" w:space="0" w:color="auto"/>
      </w:divBdr>
    </w:div>
    <w:div w:id="1224178104">
      <w:bodyDiv w:val="1"/>
      <w:marLeft w:val="0"/>
      <w:marRight w:val="0"/>
      <w:marTop w:val="0"/>
      <w:marBottom w:val="0"/>
      <w:divBdr>
        <w:top w:val="none" w:sz="0" w:space="0" w:color="auto"/>
        <w:left w:val="none" w:sz="0" w:space="0" w:color="auto"/>
        <w:bottom w:val="none" w:sz="0" w:space="0" w:color="auto"/>
        <w:right w:val="none" w:sz="0" w:space="0" w:color="auto"/>
      </w:divBdr>
    </w:div>
    <w:div w:id="1257405026">
      <w:bodyDiv w:val="1"/>
      <w:marLeft w:val="0"/>
      <w:marRight w:val="0"/>
      <w:marTop w:val="0"/>
      <w:marBottom w:val="0"/>
      <w:divBdr>
        <w:top w:val="none" w:sz="0" w:space="0" w:color="auto"/>
        <w:left w:val="none" w:sz="0" w:space="0" w:color="auto"/>
        <w:bottom w:val="none" w:sz="0" w:space="0" w:color="auto"/>
        <w:right w:val="none" w:sz="0" w:space="0" w:color="auto"/>
      </w:divBdr>
    </w:div>
    <w:div w:id="1275746891">
      <w:bodyDiv w:val="1"/>
      <w:marLeft w:val="0"/>
      <w:marRight w:val="0"/>
      <w:marTop w:val="0"/>
      <w:marBottom w:val="0"/>
      <w:divBdr>
        <w:top w:val="none" w:sz="0" w:space="0" w:color="auto"/>
        <w:left w:val="none" w:sz="0" w:space="0" w:color="auto"/>
        <w:bottom w:val="none" w:sz="0" w:space="0" w:color="auto"/>
        <w:right w:val="none" w:sz="0" w:space="0" w:color="auto"/>
      </w:divBdr>
    </w:div>
    <w:div w:id="1318076417">
      <w:bodyDiv w:val="1"/>
      <w:marLeft w:val="0"/>
      <w:marRight w:val="0"/>
      <w:marTop w:val="0"/>
      <w:marBottom w:val="0"/>
      <w:divBdr>
        <w:top w:val="none" w:sz="0" w:space="0" w:color="auto"/>
        <w:left w:val="none" w:sz="0" w:space="0" w:color="auto"/>
        <w:bottom w:val="none" w:sz="0" w:space="0" w:color="auto"/>
        <w:right w:val="none" w:sz="0" w:space="0" w:color="auto"/>
      </w:divBdr>
    </w:div>
    <w:div w:id="1350831834">
      <w:bodyDiv w:val="1"/>
      <w:marLeft w:val="0"/>
      <w:marRight w:val="0"/>
      <w:marTop w:val="0"/>
      <w:marBottom w:val="0"/>
      <w:divBdr>
        <w:top w:val="none" w:sz="0" w:space="0" w:color="auto"/>
        <w:left w:val="none" w:sz="0" w:space="0" w:color="auto"/>
        <w:bottom w:val="none" w:sz="0" w:space="0" w:color="auto"/>
        <w:right w:val="none" w:sz="0" w:space="0" w:color="auto"/>
      </w:divBdr>
    </w:div>
    <w:div w:id="1365474942">
      <w:bodyDiv w:val="1"/>
      <w:marLeft w:val="0"/>
      <w:marRight w:val="0"/>
      <w:marTop w:val="0"/>
      <w:marBottom w:val="0"/>
      <w:divBdr>
        <w:top w:val="none" w:sz="0" w:space="0" w:color="auto"/>
        <w:left w:val="none" w:sz="0" w:space="0" w:color="auto"/>
        <w:bottom w:val="none" w:sz="0" w:space="0" w:color="auto"/>
        <w:right w:val="none" w:sz="0" w:space="0" w:color="auto"/>
      </w:divBdr>
    </w:div>
    <w:div w:id="1372074117">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501044564">
      <w:bodyDiv w:val="1"/>
      <w:marLeft w:val="0"/>
      <w:marRight w:val="0"/>
      <w:marTop w:val="0"/>
      <w:marBottom w:val="0"/>
      <w:divBdr>
        <w:top w:val="none" w:sz="0" w:space="0" w:color="auto"/>
        <w:left w:val="none" w:sz="0" w:space="0" w:color="auto"/>
        <w:bottom w:val="none" w:sz="0" w:space="0" w:color="auto"/>
        <w:right w:val="none" w:sz="0" w:space="0" w:color="auto"/>
      </w:divBdr>
    </w:div>
    <w:div w:id="1534224583">
      <w:bodyDiv w:val="1"/>
      <w:marLeft w:val="0"/>
      <w:marRight w:val="0"/>
      <w:marTop w:val="0"/>
      <w:marBottom w:val="0"/>
      <w:divBdr>
        <w:top w:val="none" w:sz="0" w:space="0" w:color="auto"/>
        <w:left w:val="none" w:sz="0" w:space="0" w:color="auto"/>
        <w:bottom w:val="none" w:sz="0" w:space="0" w:color="auto"/>
        <w:right w:val="none" w:sz="0" w:space="0" w:color="auto"/>
      </w:divBdr>
    </w:div>
    <w:div w:id="1673946200">
      <w:bodyDiv w:val="1"/>
      <w:marLeft w:val="0"/>
      <w:marRight w:val="0"/>
      <w:marTop w:val="0"/>
      <w:marBottom w:val="0"/>
      <w:divBdr>
        <w:top w:val="none" w:sz="0" w:space="0" w:color="auto"/>
        <w:left w:val="none" w:sz="0" w:space="0" w:color="auto"/>
        <w:bottom w:val="none" w:sz="0" w:space="0" w:color="auto"/>
        <w:right w:val="none" w:sz="0" w:space="0" w:color="auto"/>
      </w:divBdr>
    </w:div>
    <w:div w:id="1738170132">
      <w:bodyDiv w:val="1"/>
      <w:marLeft w:val="0"/>
      <w:marRight w:val="0"/>
      <w:marTop w:val="0"/>
      <w:marBottom w:val="0"/>
      <w:divBdr>
        <w:top w:val="none" w:sz="0" w:space="0" w:color="auto"/>
        <w:left w:val="none" w:sz="0" w:space="0" w:color="auto"/>
        <w:bottom w:val="none" w:sz="0" w:space="0" w:color="auto"/>
        <w:right w:val="none" w:sz="0" w:space="0" w:color="auto"/>
      </w:divBdr>
    </w:div>
    <w:div w:id="1764569176">
      <w:bodyDiv w:val="1"/>
      <w:marLeft w:val="0"/>
      <w:marRight w:val="0"/>
      <w:marTop w:val="0"/>
      <w:marBottom w:val="0"/>
      <w:divBdr>
        <w:top w:val="none" w:sz="0" w:space="0" w:color="auto"/>
        <w:left w:val="none" w:sz="0" w:space="0" w:color="auto"/>
        <w:bottom w:val="none" w:sz="0" w:space="0" w:color="auto"/>
        <w:right w:val="none" w:sz="0" w:space="0" w:color="auto"/>
      </w:divBdr>
    </w:div>
    <w:div w:id="1780951424">
      <w:bodyDiv w:val="1"/>
      <w:marLeft w:val="0"/>
      <w:marRight w:val="0"/>
      <w:marTop w:val="0"/>
      <w:marBottom w:val="0"/>
      <w:divBdr>
        <w:top w:val="none" w:sz="0" w:space="0" w:color="auto"/>
        <w:left w:val="none" w:sz="0" w:space="0" w:color="auto"/>
        <w:bottom w:val="none" w:sz="0" w:space="0" w:color="auto"/>
        <w:right w:val="none" w:sz="0" w:space="0" w:color="auto"/>
      </w:divBdr>
    </w:div>
    <w:div w:id="1785734379">
      <w:bodyDiv w:val="1"/>
      <w:marLeft w:val="0"/>
      <w:marRight w:val="0"/>
      <w:marTop w:val="0"/>
      <w:marBottom w:val="0"/>
      <w:divBdr>
        <w:top w:val="none" w:sz="0" w:space="0" w:color="auto"/>
        <w:left w:val="none" w:sz="0" w:space="0" w:color="auto"/>
        <w:bottom w:val="none" w:sz="0" w:space="0" w:color="auto"/>
        <w:right w:val="none" w:sz="0" w:space="0" w:color="auto"/>
      </w:divBdr>
    </w:div>
    <w:div w:id="1872185784">
      <w:bodyDiv w:val="1"/>
      <w:marLeft w:val="0"/>
      <w:marRight w:val="0"/>
      <w:marTop w:val="0"/>
      <w:marBottom w:val="0"/>
      <w:divBdr>
        <w:top w:val="none" w:sz="0" w:space="0" w:color="auto"/>
        <w:left w:val="none" w:sz="0" w:space="0" w:color="auto"/>
        <w:bottom w:val="none" w:sz="0" w:space="0" w:color="auto"/>
        <w:right w:val="none" w:sz="0" w:space="0" w:color="auto"/>
      </w:divBdr>
    </w:div>
    <w:div w:id="1981378673">
      <w:bodyDiv w:val="1"/>
      <w:marLeft w:val="0"/>
      <w:marRight w:val="0"/>
      <w:marTop w:val="0"/>
      <w:marBottom w:val="0"/>
      <w:divBdr>
        <w:top w:val="none" w:sz="0" w:space="0" w:color="auto"/>
        <w:left w:val="none" w:sz="0" w:space="0" w:color="auto"/>
        <w:bottom w:val="none" w:sz="0" w:space="0" w:color="auto"/>
        <w:right w:val="none" w:sz="0" w:space="0" w:color="auto"/>
      </w:divBdr>
    </w:div>
    <w:div w:id="1994748025">
      <w:bodyDiv w:val="1"/>
      <w:marLeft w:val="0"/>
      <w:marRight w:val="0"/>
      <w:marTop w:val="0"/>
      <w:marBottom w:val="0"/>
      <w:divBdr>
        <w:top w:val="none" w:sz="0" w:space="0" w:color="auto"/>
        <w:left w:val="none" w:sz="0" w:space="0" w:color="auto"/>
        <w:bottom w:val="none" w:sz="0" w:space="0" w:color="auto"/>
        <w:right w:val="none" w:sz="0" w:space="0" w:color="auto"/>
      </w:divBdr>
    </w:div>
    <w:div w:id="2014062178">
      <w:bodyDiv w:val="1"/>
      <w:marLeft w:val="0"/>
      <w:marRight w:val="0"/>
      <w:marTop w:val="0"/>
      <w:marBottom w:val="0"/>
      <w:divBdr>
        <w:top w:val="none" w:sz="0" w:space="0" w:color="auto"/>
        <w:left w:val="none" w:sz="0" w:space="0" w:color="auto"/>
        <w:bottom w:val="none" w:sz="0" w:space="0" w:color="auto"/>
        <w:right w:val="none" w:sz="0" w:space="0" w:color="auto"/>
      </w:divBdr>
    </w:div>
    <w:div w:id="2066444720">
      <w:bodyDiv w:val="1"/>
      <w:marLeft w:val="0"/>
      <w:marRight w:val="0"/>
      <w:marTop w:val="0"/>
      <w:marBottom w:val="0"/>
      <w:divBdr>
        <w:top w:val="none" w:sz="0" w:space="0" w:color="auto"/>
        <w:left w:val="none" w:sz="0" w:space="0" w:color="auto"/>
        <w:bottom w:val="none" w:sz="0" w:space="0" w:color="auto"/>
        <w:right w:val="none" w:sz="0" w:space="0" w:color="auto"/>
      </w:divBdr>
    </w:div>
    <w:div w:id="21189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yirr.com.au/careers" TargetMode="External"/><Relationship Id="rId18" Type="http://schemas.openxmlformats.org/officeDocument/2006/relationships/hyperlink" Target="https://www.waternsw.com.au/customer-service/news/subscribe" TargetMode="External"/><Relationship Id="rId26" Type="http://schemas.openxmlformats.org/officeDocument/2006/relationships/image" Target="media/image6.jpeg"/><Relationship Id="rId21" Type="http://schemas.openxmlformats.org/officeDocument/2006/relationships/hyperlink" Target="mailto:gpayne@colyirr.com.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ucasgroup.com.au/wp-content/plugins/bullhorn-oscp/" TargetMode="External"/><Relationship Id="rId17" Type="http://schemas.openxmlformats.org/officeDocument/2006/relationships/hyperlink" Target="https://www.waternsw.com.au/customer-service/ordering-trading-and-pricing/trading/murrumbidgee" TargetMode="External"/><Relationship Id="rId25" Type="http://schemas.openxmlformats.org/officeDocument/2006/relationships/image" Target="media/image5.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yirr.com.au/watermart/" TargetMode="External"/><Relationship Id="rId20" Type="http://schemas.openxmlformats.org/officeDocument/2006/relationships/hyperlink" Target="https://www.industry.nsw.gov.au/water/allocations-availability/allocations/statements/_nocache?utm_source=Water+Availability+Updates&amp;utm_campaign=7446f700e9-EMAIL_CAMPAIGN_2018_11_14_05_47_COPY_01&amp;utm_medium=email&amp;utm_term=0_c09f71d9dd-7446f700e9-93547689" TargetMode="External"/><Relationship Id="rId29" Type="http://schemas.openxmlformats.org/officeDocument/2006/relationships/hyperlink" Target="https://www.nswic.org.au/media-campaig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casgroup.com.au/" TargetMode="External"/><Relationship Id="rId24" Type="http://schemas.openxmlformats.org/officeDocument/2006/relationships/image" Target="media/image4.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3.jpeg"/><Relationship Id="rId28" Type="http://schemas.openxmlformats.org/officeDocument/2006/relationships/hyperlink" Target="https://www.nswic.org.au/wp-content/uploads/2022/08/2022-08-01-450-Report-FINAL.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tic1.squarespace.com/static/5af3b1ae70e8023a6ac7a10b/t/6448702ca423de406895f78f/1682468909406/CIA+Water+Use+Policy+from+1July2023.pdf" TargetMode="External"/><Relationship Id="rId31" Type="http://schemas.openxmlformats.org/officeDocument/2006/relationships/hyperlink" Target="https://renewablesinagconferenc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yirr.com.au" TargetMode="External"/><Relationship Id="rId22" Type="http://schemas.openxmlformats.org/officeDocument/2006/relationships/image" Target="media/image2.jpeg"/><Relationship Id="rId27" Type="http://schemas.openxmlformats.org/officeDocument/2006/relationships/image" Target="cid:E8A630CD-D825-4155-83DB-7922143CB475" TargetMode="External"/><Relationship Id="rId30" Type="http://schemas.openxmlformats.org/officeDocument/2006/relationships/hyperlink" Target="https://water.dpie.nsw.gov.au/nsw-non-urban-water-meterin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ICL Colours">
      <a:dk1>
        <a:sysClr val="windowText" lastClr="000000"/>
      </a:dk1>
      <a:lt1>
        <a:sysClr val="window" lastClr="FFFFFF"/>
      </a:lt1>
      <a:dk2>
        <a:srgbClr val="1C3564"/>
      </a:dk2>
      <a:lt2>
        <a:srgbClr val="C4D4A4"/>
      </a:lt2>
      <a:accent1>
        <a:srgbClr val="1D8649"/>
      </a:accent1>
      <a:accent2>
        <a:srgbClr val="99ABCC"/>
      </a:accent2>
      <a:accent3>
        <a:srgbClr val="7C7C7C"/>
      </a:accent3>
      <a:accent4>
        <a:srgbClr val="9ACAB6"/>
      </a:accent4>
      <a:accent5>
        <a:srgbClr val="99ABCC"/>
      </a:accent5>
      <a:accent6>
        <a:srgbClr val="9ACAB6"/>
      </a:accent6>
      <a:hlink>
        <a:srgbClr val="1D8649"/>
      </a:hlink>
      <a:folHlink>
        <a:srgbClr val="C4D4A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D49A5F75A2044B90EABD003599D344" ma:contentTypeVersion="1" ma:contentTypeDescription="Create a new document." ma:contentTypeScope="" ma:versionID="4e93accdb35d45f931b9a8ef4afb600f">
  <xsd:schema xmlns:xsd="http://www.w3.org/2001/XMLSchema" xmlns:xs="http://www.w3.org/2001/XMLSchema" xmlns:p="http://schemas.microsoft.com/office/2006/metadata/properties" xmlns:ns2="9e0c8248-0077-4ece-b60d-7985112718ed" targetNamespace="http://schemas.microsoft.com/office/2006/metadata/properties" ma:root="true" ma:fieldsID="e6c16417ed558d809c8b8473937bc40b" ns2:_="">
    <xsd:import namespace="9e0c8248-0077-4ece-b60d-7985112718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8248-0077-4ece-b60d-7985112718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1D991-A5A4-45E8-9738-D4A1A805E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7F72C-4502-4D9C-8F29-E7B2A4759D67}">
  <ds:schemaRefs>
    <ds:schemaRef ds:uri="http://schemas.openxmlformats.org/officeDocument/2006/bibliography"/>
  </ds:schemaRefs>
</ds:datastoreItem>
</file>

<file path=customXml/itemProps3.xml><?xml version="1.0" encoding="utf-8"?>
<ds:datastoreItem xmlns:ds="http://schemas.openxmlformats.org/officeDocument/2006/customXml" ds:itemID="{2BEA5F90-F101-4F02-9B77-AF44F551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8248-0077-4ece-b60d-798511271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51016-8007-4BC4-8346-56EAF26E4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2918</Words>
  <Characters>16636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dc:creator>
  <cp:lastModifiedBy>Therese Chauncy</cp:lastModifiedBy>
  <cp:revision>2</cp:revision>
  <cp:lastPrinted>2023-04-26T00:33:00Z</cp:lastPrinted>
  <dcterms:created xsi:type="dcterms:W3CDTF">2023-04-27T05:27:00Z</dcterms:created>
  <dcterms:modified xsi:type="dcterms:W3CDTF">2023-04-27T05:27:00Z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0x01010048D49A5F75A2044B90EABD003599D344</vt:lpwstr>
  </property>
</Properties>
</file>